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29" w:rsidRDefault="00935429" w:rsidP="004174A5">
      <w:pPr>
        <w:jc w:val="center"/>
      </w:pPr>
      <w:r>
        <w:rPr>
          <w:b/>
          <w:noProof/>
          <w:lang w:bidi="ar-SA"/>
        </w:rPr>
        <w:drawing>
          <wp:inline distT="0" distB="0" distL="0" distR="0">
            <wp:extent cx="474345" cy="603885"/>
            <wp:effectExtent l="19050" t="0" r="1905"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4174A5" w:rsidRDefault="00935429" w:rsidP="004174A5">
      <w:pPr>
        <w:pStyle w:val="af7"/>
        <w:rPr>
          <w:szCs w:val="28"/>
        </w:rPr>
      </w:pPr>
      <w:r>
        <w:rPr>
          <w:szCs w:val="28"/>
        </w:rPr>
        <w:t xml:space="preserve">АДМИНИСТРАЦИЯ ГОРОДСКОГО ПОСЕЛЕНИЯ-ГОРОД БОБРОВ БОБРОВСКОГО МУНИЦИПАЛЬНОГО РАЙОНА </w:t>
      </w:r>
    </w:p>
    <w:p w:rsidR="00935429" w:rsidRDefault="00935429" w:rsidP="004174A5">
      <w:pPr>
        <w:pStyle w:val="af7"/>
      </w:pPr>
      <w:r>
        <w:rPr>
          <w:szCs w:val="28"/>
        </w:rPr>
        <w:t>ВОРОНЕЖСКОЙ ОБЛАСТИ</w:t>
      </w:r>
    </w:p>
    <w:p w:rsidR="00935429" w:rsidRDefault="00935429" w:rsidP="004174A5">
      <w:pPr>
        <w:rPr>
          <w:b/>
          <w:sz w:val="10"/>
        </w:rPr>
      </w:pPr>
      <w:r>
        <w:rPr>
          <w:b/>
        </w:rPr>
        <w:t xml:space="preserve"> </w:t>
      </w:r>
    </w:p>
    <w:p w:rsidR="00935429" w:rsidRDefault="00935429" w:rsidP="004174A5">
      <w:pPr>
        <w:pStyle w:val="3"/>
      </w:pPr>
      <w:r>
        <w:t>П О С Т А Н О В Л Е Н И Е</w:t>
      </w:r>
    </w:p>
    <w:p w:rsidR="00935429" w:rsidRDefault="00935429" w:rsidP="004174A5">
      <w:pPr>
        <w:rPr>
          <w:b/>
        </w:rPr>
      </w:pPr>
    </w:p>
    <w:p w:rsidR="00F03B26" w:rsidRDefault="00F03B26" w:rsidP="00F03B26">
      <w:pPr>
        <w:rPr>
          <w:rFonts w:ascii="Times New Roman" w:hAnsi="Times New Roman" w:cs="Times New Roman"/>
          <w:sz w:val="28"/>
          <w:szCs w:val="28"/>
          <w:u w:val="single"/>
        </w:rPr>
      </w:pP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FD32E0">
        <w:rPr>
          <w:rFonts w:ascii="Times New Roman" w:hAnsi="Times New Roman" w:cs="Times New Roman"/>
          <w:sz w:val="28"/>
          <w:szCs w:val="28"/>
          <w:u w:val="single"/>
        </w:rPr>
        <w:t>839</w:t>
      </w:r>
    </w:p>
    <w:p w:rsidR="009921CB" w:rsidRDefault="004174A5" w:rsidP="004174A5">
      <w:pPr>
        <w:pStyle w:val="Title"/>
        <w:spacing w:before="0" w:after="0"/>
        <w:ind w:firstLine="0"/>
        <w:jc w:val="left"/>
        <w:rPr>
          <w:rFonts w:ascii="Times New Roman" w:hAnsi="Times New Roman" w:cs="Times New Roman"/>
          <w:b w:val="0"/>
          <w:sz w:val="20"/>
          <w:szCs w:val="20"/>
        </w:rPr>
      </w:pPr>
      <w:r>
        <w:rPr>
          <w:rFonts w:ascii="Times New Roman" w:hAnsi="Times New Roman" w:cs="Times New Roman"/>
          <w:b w:val="0"/>
          <w:sz w:val="20"/>
          <w:szCs w:val="20"/>
        </w:rPr>
        <w:t xml:space="preserve">                       </w:t>
      </w:r>
      <w:r w:rsidR="009921CB">
        <w:rPr>
          <w:rFonts w:ascii="Times New Roman" w:hAnsi="Times New Roman" w:cs="Times New Roman"/>
          <w:b w:val="0"/>
          <w:sz w:val="20"/>
          <w:szCs w:val="20"/>
        </w:rPr>
        <w:t>г</w:t>
      </w:r>
      <w:r w:rsidR="009921CB" w:rsidRPr="00C022A3">
        <w:rPr>
          <w:rFonts w:ascii="Times New Roman" w:hAnsi="Times New Roman" w:cs="Times New Roman"/>
          <w:b w:val="0"/>
          <w:sz w:val="20"/>
          <w:szCs w:val="20"/>
        </w:rPr>
        <w:t>. Бобров</w:t>
      </w:r>
    </w:p>
    <w:p w:rsidR="004174A5" w:rsidRPr="00C022A3" w:rsidRDefault="004174A5" w:rsidP="004174A5">
      <w:pPr>
        <w:pStyle w:val="Title"/>
        <w:spacing w:before="0" w:after="0"/>
        <w:ind w:firstLine="0"/>
        <w:jc w:val="left"/>
        <w:rPr>
          <w:rFonts w:ascii="Times New Roman" w:hAnsi="Times New Roman" w:cs="Times New Roman"/>
          <w:b w:val="0"/>
          <w:sz w:val="20"/>
          <w:szCs w:val="20"/>
        </w:rPr>
      </w:pPr>
    </w:p>
    <w:p w:rsidR="009921CB" w:rsidRDefault="006A55A5" w:rsidP="0018437F">
      <w:pPr>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18437F">
      <w:pPr>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18437F">
      <w:pPr>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18437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18437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собственности, </w:t>
      </w:r>
      <w:r w:rsidR="009921CB">
        <w:rPr>
          <w:rFonts w:ascii="Times New Roman" w:hAnsi="Times New Roman" w:cs="Times New Roman"/>
          <w:sz w:val="28"/>
          <w:szCs w:val="28"/>
        </w:rPr>
        <w:t xml:space="preserve">а также земельного участка, </w:t>
      </w:r>
    </w:p>
    <w:p w:rsidR="009921CB" w:rsidRDefault="009921CB" w:rsidP="0018437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на который </w:t>
      </w:r>
    </w:p>
    <w:p w:rsidR="009921CB" w:rsidRDefault="009921CB" w:rsidP="0018437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не разграничена, </w:t>
      </w:r>
      <w:r w:rsidR="006A55A5" w:rsidRPr="00EF3BB3">
        <w:rPr>
          <w:rFonts w:ascii="Times New Roman" w:hAnsi="Times New Roman" w:cs="Times New Roman"/>
          <w:sz w:val="28"/>
          <w:szCs w:val="28"/>
        </w:rPr>
        <w:t xml:space="preserve">гражданину или юридическому </w:t>
      </w:r>
    </w:p>
    <w:p w:rsidR="00EF3BB3" w:rsidRDefault="006A55A5" w:rsidP="0018437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4174A5" w:rsidRDefault="006A55A5" w:rsidP="0018437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4174A5">
        <w:rPr>
          <w:rFonts w:ascii="Times New Roman" w:hAnsi="Times New Roman" w:cs="Times New Roman"/>
          <w:sz w:val="28"/>
          <w:szCs w:val="28"/>
        </w:rPr>
        <w:t>городского поселения – город</w:t>
      </w:r>
    </w:p>
    <w:p w:rsidR="009921CB" w:rsidRDefault="004174A5" w:rsidP="0018437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Бобров </w:t>
      </w:r>
      <w:r w:rsidR="009921CB">
        <w:rPr>
          <w:rFonts w:ascii="Times New Roman" w:hAnsi="Times New Roman" w:cs="Times New Roman"/>
          <w:sz w:val="28"/>
          <w:szCs w:val="28"/>
        </w:rPr>
        <w:t>Бобровского муниципального</w:t>
      </w:r>
    </w:p>
    <w:p w:rsidR="006A55A5" w:rsidRPr="00EF3BB3" w:rsidRDefault="006A55A5" w:rsidP="0018437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9921CB" w:rsidRDefault="009921CB" w:rsidP="004174A5">
      <w:pPr>
        <w:pStyle w:val="ac"/>
        <w:widowControl w:val="0"/>
        <w:tabs>
          <w:tab w:val="left" w:pos="0"/>
        </w:tabs>
        <w:autoSpaceDE w:val="0"/>
        <w:autoSpaceDN w:val="0"/>
        <w:adjustRightInd w:val="0"/>
        <w:jc w:val="both"/>
        <w:rPr>
          <w:lang w:eastAsia="ru-RU"/>
        </w:rPr>
      </w:pPr>
    </w:p>
    <w:p w:rsidR="006A55A5" w:rsidRPr="009921CB" w:rsidRDefault="006A55A5" w:rsidP="004174A5">
      <w:pPr>
        <w:pStyle w:val="ac"/>
        <w:widowControl w:val="0"/>
        <w:tabs>
          <w:tab w:val="left" w:pos="0"/>
        </w:tabs>
        <w:autoSpaceDE w:val="0"/>
        <w:autoSpaceDN w:val="0"/>
        <w:adjustRightInd w:val="0"/>
        <w:ind w:firstLine="709"/>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4174A5">
        <w:t xml:space="preserve">городского поселения – город Бобров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4174A5">
      <w:pPr>
        <w:ind w:firstLine="709"/>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w:t>
      </w:r>
      <w:r w:rsidR="009921CB">
        <w:rPr>
          <w:rFonts w:ascii="Times New Roman" w:hAnsi="Times New Roman" w:cs="Times New Roman"/>
          <w:sz w:val="28"/>
          <w:szCs w:val="28"/>
        </w:rPr>
        <w:t xml:space="preserve">а также земельного участка, государственная собственность на который не разграничена, </w:t>
      </w:r>
      <w:r w:rsidRPr="006A55A5">
        <w:rPr>
          <w:rFonts w:ascii="Times New Roman" w:hAnsi="Times New Roman" w:cs="Times New Roman"/>
          <w:sz w:val="28"/>
          <w:szCs w:val="28"/>
        </w:rPr>
        <w:t xml:space="preserve">гражданину или юридическому лицу в собственность бесплатно» на </w:t>
      </w:r>
      <w:r w:rsidRPr="004174A5">
        <w:rPr>
          <w:rFonts w:ascii="Times New Roman" w:hAnsi="Times New Roman" w:cs="Times New Roman"/>
          <w:sz w:val="28"/>
          <w:szCs w:val="28"/>
        </w:rPr>
        <w:t xml:space="preserve">территории </w:t>
      </w:r>
      <w:r w:rsidR="004174A5" w:rsidRPr="004174A5">
        <w:rPr>
          <w:rFonts w:ascii="Times New Roman" w:hAnsi="Times New Roman" w:cs="Times New Roman"/>
          <w:sz w:val="28"/>
          <w:szCs w:val="28"/>
        </w:rPr>
        <w:t>городского поселения – город Бобров</w:t>
      </w:r>
      <w:r w:rsidR="004174A5">
        <w:t xml:space="preserve">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4174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p>
    <w:p w:rsidR="00873F31" w:rsidRDefault="009921CB" w:rsidP="004174A5">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EF3BB3" w:rsidRPr="00D32BED">
        <w:rPr>
          <w:rFonts w:ascii="Times New Roman" w:hAnsi="Times New Roman"/>
          <w:sz w:val="28"/>
          <w:szCs w:val="28"/>
        </w:rPr>
        <w:t xml:space="preserve">. </w:t>
      </w:r>
      <w:r w:rsidR="00873F31">
        <w:rPr>
          <w:rFonts w:ascii="Times New Roman" w:hAnsi="Times New Roman"/>
          <w:sz w:val="28"/>
          <w:szCs w:val="28"/>
        </w:rPr>
        <w:t>Контроль за исполнением настоящего постановления возложить на заместителя главы администрации городского поселения – город Бобров Бобровского муниципального района Воронежской области Субботина В.В.</w:t>
      </w:r>
    </w:p>
    <w:p w:rsidR="00873F31" w:rsidRDefault="00873F31" w:rsidP="004174A5">
      <w:pPr>
        <w:pStyle w:val="aa"/>
        <w:tabs>
          <w:tab w:val="left" w:pos="900"/>
        </w:tabs>
        <w:spacing w:after="0" w:line="240" w:lineRule="auto"/>
        <w:ind w:left="567" w:firstLine="0"/>
        <w:rPr>
          <w:rFonts w:ascii="Times New Roman" w:hAnsi="Times New Roman"/>
          <w:sz w:val="28"/>
          <w:szCs w:val="28"/>
        </w:rPr>
      </w:pPr>
    </w:p>
    <w:p w:rsidR="00873F31" w:rsidRDefault="00873F31" w:rsidP="004174A5">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городского </w:t>
      </w:r>
    </w:p>
    <w:p w:rsidR="00873F31" w:rsidRDefault="00873F31" w:rsidP="004174A5">
      <w:pPr>
        <w:jc w:val="both"/>
        <w:rPr>
          <w:rFonts w:ascii="Times New Roman" w:hAnsi="Times New Roman" w:cs="Times New Roman"/>
          <w:sz w:val="28"/>
          <w:szCs w:val="28"/>
        </w:rPr>
      </w:pPr>
      <w:r>
        <w:rPr>
          <w:rFonts w:ascii="Times New Roman" w:hAnsi="Times New Roman" w:cs="Times New Roman"/>
          <w:sz w:val="28"/>
          <w:szCs w:val="28"/>
        </w:rPr>
        <w:t xml:space="preserve">поселения – город Бобров </w:t>
      </w:r>
    </w:p>
    <w:p w:rsidR="00873F31" w:rsidRDefault="00873F31" w:rsidP="004174A5">
      <w:pPr>
        <w:jc w:val="both"/>
        <w:rPr>
          <w:rFonts w:ascii="Times New Roman" w:hAnsi="Times New Roman" w:cs="Times New Roman"/>
          <w:sz w:val="28"/>
          <w:szCs w:val="28"/>
        </w:rPr>
      </w:pPr>
      <w:r>
        <w:rPr>
          <w:rFonts w:ascii="Times New Roman" w:hAnsi="Times New Roman" w:cs="Times New Roman"/>
          <w:sz w:val="28"/>
          <w:szCs w:val="28"/>
        </w:rPr>
        <w:t xml:space="preserve">Бобровского муниципального </w:t>
      </w:r>
    </w:p>
    <w:p w:rsidR="002925F8" w:rsidRPr="004174A5" w:rsidRDefault="00873F31" w:rsidP="004174A5">
      <w:pPr>
        <w:jc w:val="both"/>
        <w:rPr>
          <w:rFonts w:ascii="Times New Roman" w:hAnsi="Times New Roman" w:cs="Times New Roman"/>
          <w:sz w:val="28"/>
          <w:szCs w:val="28"/>
        </w:rPr>
      </w:pPr>
      <w:r>
        <w:rPr>
          <w:rFonts w:ascii="Times New Roman" w:hAnsi="Times New Roman" w:cs="Times New Roman"/>
          <w:sz w:val="28"/>
          <w:szCs w:val="28"/>
        </w:rPr>
        <w:t xml:space="preserve">района Воронежской области                                                               В.И.Брызгалин  </w:t>
      </w:r>
    </w:p>
    <w:p w:rsidR="006A55A5" w:rsidRDefault="006A55A5" w:rsidP="004174A5">
      <w:pPr>
        <w:ind w:left="5103"/>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Default="006A55A5" w:rsidP="004174A5">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4174A5" w:rsidRPr="004174A5" w:rsidRDefault="004174A5" w:rsidP="004174A5">
      <w:pPr>
        <w:ind w:left="5103"/>
        <w:rPr>
          <w:rFonts w:ascii="Times New Roman" w:hAnsi="Times New Roman" w:cs="Times New Roman"/>
          <w:sz w:val="28"/>
          <w:szCs w:val="28"/>
        </w:rPr>
      </w:pPr>
      <w:r w:rsidRPr="004174A5">
        <w:rPr>
          <w:rFonts w:ascii="Times New Roman" w:hAnsi="Times New Roman" w:cs="Times New Roman"/>
          <w:sz w:val="28"/>
          <w:szCs w:val="28"/>
        </w:rPr>
        <w:t>городского поселения – город Бобров</w:t>
      </w:r>
    </w:p>
    <w:p w:rsidR="006A55A5" w:rsidRPr="005D0D76" w:rsidRDefault="007961C1" w:rsidP="004174A5">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4174A5">
      <w:pPr>
        <w:ind w:left="5103"/>
        <w:rPr>
          <w:rFonts w:ascii="Times New Roman" w:hAnsi="Times New Roman"/>
          <w:sz w:val="28"/>
          <w:szCs w:val="28"/>
        </w:rPr>
      </w:pPr>
      <w:r w:rsidRPr="005D0D76">
        <w:rPr>
          <w:rFonts w:ascii="Times New Roman" w:hAnsi="Times New Roman"/>
          <w:sz w:val="28"/>
          <w:szCs w:val="28"/>
        </w:rPr>
        <w:t>Воронежской области</w:t>
      </w:r>
    </w:p>
    <w:p w:rsidR="00F03B26" w:rsidRDefault="00F03B26" w:rsidP="00F03B26">
      <w:pPr>
        <w:rPr>
          <w:rFonts w:ascii="Times New Roman" w:hAnsi="Times New Roman" w:cs="Times New Roman"/>
          <w:sz w:val="28"/>
          <w:szCs w:val="28"/>
          <w:u w:val="single"/>
        </w:rPr>
      </w:pPr>
      <w:r w:rsidRPr="00F03B26">
        <w:rPr>
          <w:rFonts w:ascii="Times New Roman" w:hAnsi="Times New Roman" w:cs="Times New Roman"/>
          <w:sz w:val="28"/>
          <w:szCs w:val="28"/>
        </w:rPr>
        <w:t xml:space="preserve">                                                       </w:t>
      </w:r>
      <w:r w:rsidRPr="002B7E0E">
        <w:rPr>
          <w:rFonts w:ascii="Times New Roman" w:hAnsi="Times New Roman" w:cs="Times New Roman"/>
          <w:sz w:val="28"/>
          <w:szCs w:val="28"/>
        </w:rPr>
        <w:t xml:space="preserve">                  </w:t>
      </w: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FD32E0">
        <w:rPr>
          <w:rFonts w:ascii="Times New Roman" w:hAnsi="Times New Roman" w:cs="Times New Roman"/>
          <w:sz w:val="28"/>
          <w:szCs w:val="28"/>
          <w:u w:val="single"/>
        </w:rPr>
        <w:t>839</w:t>
      </w:r>
    </w:p>
    <w:p w:rsidR="006A55A5" w:rsidRPr="00582FEE" w:rsidRDefault="006A55A5" w:rsidP="004174A5">
      <w:pPr>
        <w:ind w:left="5103"/>
        <w:rPr>
          <w:rFonts w:ascii="Times New Roman" w:hAnsi="Times New Roman"/>
          <w:sz w:val="28"/>
          <w:szCs w:val="28"/>
        </w:rPr>
      </w:pPr>
    </w:p>
    <w:p w:rsidR="006A55A5" w:rsidRDefault="006A55A5" w:rsidP="004174A5">
      <w:pPr>
        <w:pStyle w:val="1"/>
        <w:ind w:firstLine="0"/>
        <w:jc w:val="right"/>
        <w:rPr>
          <w:i/>
        </w:rPr>
      </w:pPr>
    </w:p>
    <w:p w:rsidR="006A55A5" w:rsidRDefault="006A55A5" w:rsidP="004174A5">
      <w:pPr>
        <w:pStyle w:val="1"/>
        <w:ind w:firstLine="0"/>
        <w:jc w:val="center"/>
        <w:rPr>
          <w:i/>
        </w:rPr>
      </w:pPr>
    </w:p>
    <w:p w:rsidR="006A55A5" w:rsidRPr="006A55A5" w:rsidRDefault="006A55A5" w:rsidP="004174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4174A5" w:rsidRDefault="006A55A5" w:rsidP="004174A5">
      <w:pPr>
        <w:jc w:val="center"/>
        <w:rPr>
          <w:rFonts w:ascii="Times New Roman" w:hAnsi="Times New Roman" w:cs="Times New Roman"/>
          <w:b/>
          <w:sz w:val="28"/>
          <w:szCs w:val="28"/>
        </w:rPr>
      </w:pPr>
      <w:r w:rsidRPr="004174A5">
        <w:rPr>
          <w:rFonts w:ascii="Times New Roman" w:hAnsi="Times New Roman" w:cs="Times New Roman"/>
          <w:b/>
          <w:sz w:val="28"/>
          <w:szCs w:val="28"/>
        </w:rPr>
        <w:t xml:space="preserve">по предоставлению муниципальной услуги «Предоставление земельного участка, находящегося в муниципальной собственности, </w:t>
      </w:r>
      <w:r w:rsidR="00EF1968" w:rsidRPr="004174A5">
        <w:rPr>
          <w:rFonts w:ascii="Times New Roman" w:hAnsi="Times New Roman" w:cs="Times New Roman"/>
          <w:b/>
          <w:sz w:val="28"/>
          <w:szCs w:val="28"/>
        </w:rPr>
        <w:t xml:space="preserve">а также земельного участка, государственная собственность на который не разграничена, </w:t>
      </w:r>
      <w:r w:rsidRPr="004174A5">
        <w:rPr>
          <w:rFonts w:ascii="Times New Roman" w:hAnsi="Times New Roman" w:cs="Times New Roman"/>
          <w:b/>
          <w:sz w:val="28"/>
          <w:szCs w:val="28"/>
        </w:rPr>
        <w:t xml:space="preserve">гражданину или юридическому лицу в собственность бесплатно» на территории </w:t>
      </w:r>
      <w:r w:rsidR="004174A5" w:rsidRPr="004174A5">
        <w:rPr>
          <w:rFonts w:ascii="Times New Roman" w:hAnsi="Times New Roman" w:cs="Times New Roman"/>
          <w:b/>
          <w:sz w:val="28"/>
          <w:szCs w:val="28"/>
        </w:rPr>
        <w:t>городского поселения – город Бобров</w:t>
      </w:r>
      <w:r w:rsidR="004174A5">
        <w:rPr>
          <w:rFonts w:ascii="Times New Roman" w:hAnsi="Times New Roman" w:cs="Times New Roman"/>
          <w:b/>
          <w:sz w:val="28"/>
          <w:szCs w:val="28"/>
        </w:rPr>
        <w:t xml:space="preserve"> </w:t>
      </w:r>
      <w:r w:rsidR="00EF1968" w:rsidRPr="004174A5">
        <w:rPr>
          <w:rFonts w:ascii="Times New Roman" w:hAnsi="Times New Roman" w:cs="Times New Roman"/>
          <w:b/>
          <w:sz w:val="28"/>
          <w:szCs w:val="28"/>
        </w:rPr>
        <w:t>Бобровского</w:t>
      </w:r>
      <w:r w:rsidRPr="004174A5">
        <w:rPr>
          <w:rFonts w:ascii="Times New Roman" w:hAnsi="Times New Roman" w:cs="Times New Roman"/>
          <w:b/>
          <w:sz w:val="28"/>
          <w:szCs w:val="28"/>
        </w:rPr>
        <w:t xml:space="preserve"> муниципального район</w:t>
      </w:r>
      <w:r w:rsidR="004174A5">
        <w:rPr>
          <w:rFonts w:ascii="Times New Roman" w:hAnsi="Times New Roman" w:cs="Times New Roman"/>
          <w:b/>
          <w:sz w:val="28"/>
          <w:szCs w:val="28"/>
        </w:rPr>
        <w:t xml:space="preserve">а </w:t>
      </w:r>
      <w:r w:rsidRPr="004174A5">
        <w:rPr>
          <w:rFonts w:ascii="Times New Roman" w:hAnsi="Times New Roman" w:cs="Times New Roman"/>
          <w:b/>
          <w:sz w:val="28"/>
          <w:szCs w:val="28"/>
        </w:rPr>
        <w:t>Воронежской области</w:t>
      </w:r>
    </w:p>
    <w:p w:rsidR="006A55A5" w:rsidRDefault="006A55A5" w:rsidP="004174A5">
      <w:pPr>
        <w:pStyle w:val="1"/>
        <w:ind w:firstLine="0"/>
        <w:jc w:val="center"/>
        <w:rPr>
          <w:i/>
        </w:rPr>
      </w:pPr>
    </w:p>
    <w:p w:rsidR="006A55A5" w:rsidRPr="00714B5E" w:rsidRDefault="006A55A5" w:rsidP="004174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4174A5">
      <w:pPr>
        <w:pStyle w:val="1"/>
        <w:ind w:firstLine="0"/>
        <w:jc w:val="center"/>
      </w:pPr>
    </w:p>
    <w:p w:rsidR="006A55A5" w:rsidRPr="00714B5E" w:rsidRDefault="006A55A5" w:rsidP="004174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4174A5">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18437F">
        <w:t xml:space="preserve">городского поселения – город Бобров </w:t>
      </w:r>
      <w:r w:rsidR="00C64C7E" w:rsidRPr="0089221F">
        <w:t>Бобровского</w:t>
      </w:r>
      <w:r w:rsidRPr="0089221F">
        <w:t xml:space="preserve"> муниципального района Воронежской области </w:t>
      </w:r>
      <w:r w:rsidR="00C64C7E" w:rsidRPr="0089221F">
        <w:t>м</w:t>
      </w:r>
      <w:r w:rsidRPr="0089221F">
        <w:t xml:space="preserve">униципальной услуги «Предоставление земельного участка, находящегося в муниципальной собственности, </w:t>
      </w:r>
      <w:r w:rsidR="00C64C7E" w:rsidRPr="0089221F">
        <w:t xml:space="preserve">а также земельного участка, государственная собственность на который не разграничена, </w:t>
      </w:r>
      <w:r w:rsidRPr="0089221F">
        <w:t>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4174A5">
      <w:pPr>
        <w:pStyle w:val="aa"/>
        <w:autoSpaceDE w:val="0"/>
        <w:autoSpaceDN w:val="0"/>
        <w:adjustRightInd w:val="0"/>
        <w:spacing w:line="240" w:lineRule="auto"/>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 xml:space="preserve">Предоставление земельного участка, находящегося в муниципальной собственности, </w:t>
      </w:r>
      <w:r w:rsidR="00C64C7E" w:rsidRPr="0089221F">
        <w:rPr>
          <w:rFonts w:ascii="Times New Roman" w:hAnsi="Times New Roman"/>
          <w:sz w:val="28"/>
          <w:szCs w:val="28"/>
        </w:rPr>
        <w:t>а также земельного участка, государственная собственность на который не разграничена,</w:t>
      </w:r>
      <w:r w:rsidR="007F3595" w:rsidRPr="0089221F">
        <w:rPr>
          <w:rFonts w:ascii="Times New Roman" w:hAnsi="Times New Roman"/>
          <w:bCs/>
          <w:sz w:val="28"/>
          <w:szCs w:val="28"/>
        </w:rPr>
        <w:t xml:space="preserve"> </w:t>
      </w:r>
      <w:r w:rsidR="007F3595" w:rsidRPr="0089221F">
        <w:rPr>
          <w:rFonts w:ascii="Times New Roman" w:hAnsi="Times New Roman"/>
          <w:sz w:val="28"/>
          <w:szCs w:val="28"/>
        </w:rPr>
        <w:t>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18437F">
        <w:rPr>
          <w:rFonts w:ascii="Times New Roman" w:hAnsi="Times New Roman"/>
          <w:sz w:val="28"/>
          <w:szCs w:val="28"/>
        </w:rPr>
        <w:t xml:space="preserve">городского поселения – город Бобров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4174A5">
      <w:pPr>
        <w:pStyle w:val="aa"/>
        <w:tabs>
          <w:tab w:val="left" w:pos="270"/>
        </w:tabs>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8437F">
        <w:rPr>
          <w:rFonts w:ascii="Times New Roman" w:hAnsi="Times New Roman"/>
          <w:sz w:val="28"/>
          <w:szCs w:val="28"/>
        </w:rPr>
        <w:t xml:space="preserve">городского поселения – город Бобров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 xml:space="preserve">муниципального района </w:t>
      </w:r>
      <w:r w:rsidRPr="0089221F">
        <w:rPr>
          <w:rFonts w:ascii="Times New Roman" w:hAnsi="Times New Roman"/>
          <w:sz w:val="28"/>
          <w:szCs w:val="28"/>
        </w:rPr>
        <w:lastRenderedPageBreak/>
        <w:t>Воронежской области (далее – Администрация), должностных лиц Администрации, работников МФЦ.</w:t>
      </w:r>
    </w:p>
    <w:p w:rsidR="008A1538" w:rsidRPr="0089221F" w:rsidRDefault="007F3595" w:rsidP="004174A5">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4174A5">
      <w:pPr>
        <w:autoSpaceDE w:val="0"/>
        <w:autoSpaceDN w:val="0"/>
        <w:adjustRightInd w:val="0"/>
        <w:ind w:firstLine="567"/>
        <w:jc w:val="both"/>
        <w:rPr>
          <w:rFonts w:ascii="Times New Roman" w:hAnsi="Times New Roman" w:cs="Times New Roman"/>
          <w:sz w:val="28"/>
          <w:szCs w:val="28"/>
        </w:rPr>
      </w:pPr>
    </w:p>
    <w:p w:rsidR="006A55A5" w:rsidRPr="0089221F" w:rsidRDefault="006A55A5" w:rsidP="004174A5">
      <w:pPr>
        <w:pStyle w:val="1"/>
        <w:numPr>
          <w:ilvl w:val="0"/>
          <w:numId w:val="1"/>
        </w:numPr>
        <w:spacing w:after="280"/>
        <w:ind w:firstLine="0"/>
        <w:jc w:val="center"/>
        <w:rPr>
          <w:b/>
        </w:rPr>
      </w:pPr>
      <w:r w:rsidRPr="0089221F">
        <w:rPr>
          <w:b/>
        </w:rPr>
        <w:t>Круг Заявителей</w:t>
      </w:r>
    </w:p>
    <w:p w:rsidR="006A55A5" w:rsidRPr="0089221F" w:rsidRDefault="006A55A5" w:rsidP="004174A5">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89221F">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4174A5">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4174A5">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4174A5">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4174A5">
      <w:pPr>
        <w:pStyle w:val="23"/>
        <w:tabs>
          <w:tab w:val="left" w:pos="1443"/>
          <w:tab w:val="left" w:pos="270"/>
        </w:tabs>
        <w:spacing w:before="0" w:after="0" w:line="240" w:lineRule="auto"/>
        <w:ind w:firstLine="0"/>
        <w:rPr>
          <w:spacing w:val="0"/>
          <w:sz w:val="28"/>
          <w:szCs w:val="28"/>
        </w:rPr>
      </w:pPr>
    </w:p>
    <w:p w:rsidR="006A55A5" w:rsidRPr="0089221F" w:rsidRDefault="006A55A5" w:rsidP="004174A5">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174A5">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8437F">
        <w:rPr>
          <w:rFonts w:ascii="Times New Roman" w:hAnsi="Times New Roman"/>
          <w:sz w:val="28"/>
          <w:szCs w:val="28"/>
        </w:rPr>
        <w:t xml:space="preserve">городского поселения – город Бобров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174A5">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9D46C8" w:rsidRPr="00EE1BF5">
        <w:rPr>
          <w:rFonts w:ascii="Times New Roman" w:hAnsi="Times New Roman"/>
          <w:sz w:val="28"/>
          <w:szCs w:val="28"/>
        </w:rPr>
        <w:t>https://bobrov-r20.gosweb.gosuslugi.ru/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w:t>
      </w:r>
      <w:r w:rsidRPr="0089221F">
        <w:rPr>
          <w:rFonts w:ascii="Times New Roman" w:hAnsi="Times New Roman" w:cs="Times New Roman"/>
          <w:sz w:val="28"/>
          <w:szCs w:val="28"/>
        </w:rPr>
        <w:lastRenderedPageBreak/>
        <w:t>размещению подлежит следующая справочная информация:</w:t>
      </w:r>
    </w:p>
    <w:p w:rsidR="004F392A" w:rsidRPr="0089221F" w:rsidRDefault="004F392A" w:rsidP="004174A5">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174A5">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174A5">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174A5">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174A5">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174A5">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174A5">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174A5">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174A5">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174A5">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174A5">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174A5">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174A5">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174A5">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174A5">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174A5">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174A5">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174A5">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174A5">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174A5">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174A5">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174A5">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в) режим работы Администрации;</w:t>
      </w:r>
    </w:p>
    <w:p w:rsidR="004F392A" w:rsidRPr="0089221F" w:rsidRDefault="004F392A" w:rsidP="004174A5">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174A5">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174A5">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174A5">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174A5">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174A5">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174A5">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174A5">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174A5">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174A5">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174A5">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174A5">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174A5">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174A5">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174A5">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174A5">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174A5">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174A5">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174A5">
      <w:pPr>
        <w:pStyle w:val="1"/>
        <w:tabs>
          <w:tab w:val="left" w:pos="1426"/>
        </w:tabs>
        <w:ind w:firstLine="567"/>
        <w:jc w:val="both"/>
      </w:pPr>
    </w:p>
    <w:p w:rsidR="006A55A5" w:rsidRPr="0089221F" w:rsidRDefault="006A55A5" w:rsidP="004174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4174A5">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4174A5">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 xml:space="preserve">Предоставление земельного участка, находящегося в муниципальной собственности, </w:t>
      </w:r>
      <w:r w:rsidR="0089221F">
        <w:rPr>
          <w:color w:val="000000"/>
        </w:rPr>
        <w:t xml:space="preserve">а также земельного участка, государственная собственность на который не разграничена, </w:t>
      </w:r>
      <w:r w:rsidR="00F92559" w:rsidRPr="0089221F">
        <w:rPr>
          <w:color w:val="000000"/>
        </w:rPr>
        <w:t>гражданину или юридическому лицу в собственность бесплатно</w:t>
      </w:r>
      <w:r w:rsidRPr="0089221F">
        <w:t>» (далее – Муниципальная услуга).</w:t>
      </w:r>
    </w:p>
    <w:p w:rsidR="006A55A5" w:rsidRPr="0089221F" w:rsidRDefault="006A55A5" w:rsidP="004174A5">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18437F">
      <w:pPr>
        <w:pStyle w:val="1"/>
        <w:numPr>
          <w:ilvl w:val="1"/>
          <w:numId w:val="9"/>
        </w:numPr>
        <w:tabs>
          <w:tab w:val="left" w:pos="1276"/>
        </w:tabs>
        <w:ind w:left="0" w:firstLine="709"/>
        <w:jc w:val="both"/>
        <w:rPr>
          <w:rStyle w:val="0pt"/>
          <w:i w:val="0"/>
          <w:iCs w:val="0"/>
          <w:color w:val="auto"/>
          <w:spacing w:val="0"/>
          <w:sz w:val="28"/>
          <w:szCs w:val="28"/>
        </w:rPr>
      </w:pPr>
      <w:r w:rsidRPr="0089221F">
        <w:t xml:space="preserve">Муниципальная услуга предоставляется Администрацией </w:t>
      </w:r>
      <w:r w:rsidR="0018437F">
        <w:t xml:space="preserve">городского поселения – город Бобров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18437F">
      <w:pPr>
        <w:pStyle w:val="1"/>
        <w:numPr>
          <w:ilvl w:val="1"/>
          <w:numId w:val="9"/>
        </w:numPr>
        <w:tabs>
          <w:tab w:val="left" w:pos="1134"/>
        </w:tabs>
        <w:ind w:left="0" w:firstLine="709"/>
        <w:jc w:val="both"/>
      </w:pPr>
      <w:r w:rsidRPr="0089221F">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18437F">
      <w:pPr>
        <w:pStyle w:val="1"/>
        <w:numPr>
          <w:ilvl w:val="1"/>
          <w:numId w:val="9"/>
        </w:numPr>
        <w:tabs>
          <w:tab w:val="left" w:pos="1134"/>
        </w:tabs>
        <w:ind w:left="0" w:firstLine="709"/>
        <w:jc w:val="both"/>
      </w:pPr>
      <w:r w:rsidRPr="0089221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89221F">
        <w:rPr>
          <w:rFonts w:eastAsiaTheme="minorHAnsi"/>
          <w:bCs/>
          <w:iCs/>
        </w:rPr>
        <w:lastRenderedPageBreak/>
        <w:t>Муниципальной услуги.</w:t>
      </w:r>
    </w:p>
    <w:p w:rsidR="006A55A5" w:rsidRPr="0089221F" w:rsidRDefault="006A55A5" w:rsidP="0018437F">
      <w:pPr>
        <w:pStyle w:val="1"/>
        <w:numPr>
          <w:ilvl w:val="1"/>
          <w:numId w:val="9"/>
        </w:numPr>
        <w:tabs>
          <w:tab w:val="left" w:pos="1276"/>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18437F">
      <w:pPr>
        <w:pStyle w:val="1"/>
        <w:numPr>
          <w:ilvl w:val="1"/>
          <w:numId w:val="9"/>
        </w:numPr>
        <w:tabs>
          <w:tab w:val="left" w:pos="1276"/>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8437F">
        <w:t xml:space="preserve">городского поселения – город Бобров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 xml:space="preserve">администрацией </w:t>
      </w:r>
      <w:r w:rsidR="0018437F">
        <w:t xml:space="preserve">городского поселения – город Бобров </w:t>
      </w:r>
      <w:r w:rsidR="0089221F">
        <w:t>Бобровского муниципального района Воронежской области муниципальных услуг»</w:t>
      </w:r>
      <w:r w:rsidRPr="0089221F">
        <w:t>.</w:t>
      </w:r>
    </w:p>
    <w:p w:rsidR="00AA34FD" w:rsidRPr="0089221F" w:rsidRDefault="00AA34FD" w:rsidP="004174A5">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89221F" w:rsidRDefault="00AA34FD" w:rsidP="004174A5">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4174A5">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4174A5">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4174A5">
      <w:pPr>
        <w:pStyle w:val="1"/>
        <w:tabs>
          <w:tab w:val="left" w:pos="1945"/>
        </w:tabs>
        <w:ind w:firstLine="0"/>
        <w:jc w:val="both"/>
      </w:pPr>
    </w:p>
    <w:p w:rsidR="00EF5A10" w:rsidRPr="0089221F" w:rsidRDefault="00EF5A10" w:rsidP="004174A5">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4174A5">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4174A5">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4174A5">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4174A5">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4174A5">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4174A5">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4174A5">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4174A5">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4174A5">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4174A5">
      <w:pPr>
        <w:pStyle w:val="1"/>
        <w:tabs>
          <w:tab w:val="left" w:pos="1945"/>
        </w:tabs>
        <w:ind w:firstLine="567"/>
        <w:jc w:val="both"/>
      </w:pPr>
    </w:p>
    <w:p w:rsidR="009A3E35" w:rsidRPr="0089221F" w:rsidRDefault="0065069D" w:rsidP="004174A5">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4174A5">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4174A5">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4174A5">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4174A5">
      <w:pPr>
        <w:pStyle w:val="1"/>
        <w:tabs>
          <w:tab w:val="left" w:pos="1276"/>
          <w:tab w:val="left" w:pos="1945"/>
        </w:tabs>
        <w:ind w:firstLine="567"/>
        <w:jc w:val="both"/>
        <w:rPr>
          <w:rFonts w:eastAsia="Calibri"/>
        </w:rPr>
      </w:pPr>
    </w:p>
    <w:p w:rsidR="00FD787A" w:rsidRPr="0089221F" w:rsidRDefault="00FD787A" w:rsidP="004174A5">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4174A5">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4174A5">
      <w:pPr>
        <w:pStyle w:val="aa"/>
        <w:spacing w:after="0" w:line="240" w:lineRule="auto"/>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4174A5">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4174A5">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4174A5">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9D46C8" w:rsidRPr="00EE1BF5">
        <w:rPr>
          <w:sz w:val="28"/>
          <w:szCs w:val="28"/>
        </w:rPr>
        <w:t>https://bobrov-r20.gosweb.gosuslugi.ru/</w:t>
      </w:r>
      <w:r w:rsidRPr="0089221F">
        <w:rPr>
          <w:spacing w:val="0"/>
          <w:sz w:val="28"/>
          <w:szCs w:val="28"/>
        </w:rPr>
        <w:t>.</w:t>
      </w:r>
    </w:p>
    <w:p w:rsidR="00A66697" w:rsidRPr="0089221F" w:rsidRDefault="00A66697" w:rsidP="004174A5">
      <w:pPr>
        <w:autoSpaceDE w:val="0"/>
        <w:autoSpaceDN w:val="0"/>
        <w:adjustRightInd w:val="0"/>
        <w:rPr>
          <w:rFonts w:ascii="Times New Roman" w:eastAsiaTheme="minorHAnsi" w:hAnsi="Times New Roman"/>
          <w:sz w:val="28"/>
          <w:szCs w:val="28"/>
        </w:rPr>
      </w:pPr>
    </w:p>
    <w:p w:rsidR="00A66697" w:rsidRPr="0089221F" w:rsidRDefault="00A66697" w:rsidP="004174A5">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4174A5">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89221F" w:rsidRDefault="00A66697"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8"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4174A5">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89221F">
        <w:rPr>
          <w:rFonts w:ascii="Times New Roman" w:hAnsi="Times New Roman"/>
          <w:sz w:val="28"/>
          <w:szCs w:val="28"/>
        </w:rPr>
        <w:lastRenderedPageBreak/>
        <w:t>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4174A5">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4174A5">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4174A5">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w:t>
      </w:r>
      <w:r w:rsidRPr="0089221F">
        <w:rPr>
          <w:rFonts w:ascii="Times New Roman" w:hAnsi="Times New Roman"/>
          <w:sz w:val="28"/>
          <w:szCs w:val="28"/>
        </w:rPr>
        <w:lastRenderedPageBreak/>
        <w:t>которого принято решение о предварительном согласовании предоставления земельного участка.</w:t>
      </w:r>
    </w:p>
    <w:p w:rsidR="000C6184"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4174A5">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4174A5">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4174A5">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4174A5">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4174A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18437F" w:rsidRDefault="00191DD6" w:rsidP="0018437F">
      <w:pPr>
        <w:pStyle w:val="90"/>
        <w:shd w:val="clear" w:color="auto" w:fill="auto"/>
        <w:tabs>
          <w:tab w:val="left" w:pos="1553"/>
        </w:tabs>
        <w:spacing w:after="0" w:line="240" w:lineRule="auto"/>
        <w:ind w:firstLine="0"/>
        <w:jc w:val="center"/>
        <w:rPr>
          <w:b/>
          <w:i w:val="0"/>
          <w:iCs w:val="0"/>
          <w:color w:val="000000"/>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4174A5">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lastRenderedPageBreak/>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4174A5">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4174A5">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w:t>
      </w:r>
      <w:r w:rsidR="0018437F">
        <w:rPr>
          <w:rFonts w:ascii="Times New Roman" w:hAnsi="Times New Roman"/>
          <w:sz w:val="28"/>
          <w:szCs w:val="28"/>
        </w:rPr>
        <w:t xml:space="preserve">городского поселения – город Бобров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4174A5">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4174A5">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4174A5">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б) наличие ошибок в заявлении о предоставлении Муниципальной услуги и </w:t>
      </w:r>
      <w:r w:rsidRPr="0089221F">
        <w:rPr>
          <w:rFonts w:ascii="Times New Roman" w:eastAsia="Calibri" w:hAnsi="Times New Roman" w:cs="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4174A5">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4174A5">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4174A5">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4174A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4174A5">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4174A5">
      <w:pPr>
        <w:pStyle w:val="1"/>
        <w:tabs>
          <w:tab w:val="left" w:pos="1945"/>
        </w:tabs>
        <w:ind w:firstLine="709"/>
        <w:jc w:val="center"/>
      </w:pPr>
    </w:p>
    <w:p w:rsidR="00566ABE" w:rsidRPr="0089221F" w:rsidRDefault="00566ABE" w:rsidP="004174A5">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4174A5">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4174A5">
      <w:pPr>
        <w:pStyle w:val="1"/>
        <w:ind w:firstLine="0"/>
        <w:jc w:val="center"/>
        <w:rPr>
          <w:b/>
        </w:rPr>
      </w:pPr>
    </w:p>
    <w:p w:rsidR="00566ABE" w:rsidRPr="0089221F" w:rsidRDefault="00566ABE" w:rsidP="004174A5">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4174A5">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4174A5">
      <w:pPr>
        <w:pStyle w:val="1"/>
        <w:ind w:firstLine="0"/>
        <w:jc w:val="center"/>
        <w:rPr>
          <w:b/>
        </w:rPr>
      </w:pPr>
    </w:p>
    <w:p w:rsidR="006A55A5" w:rsidRPr="0089221F" w:rsidRDefault="00566ABE" w:rsidP="004174A5">
      <w:pPr>
        <w:pStyle w:val="aa"/>
        <w:autoSpaceDE w:val="0"/>
        <w:autoSpaceDN w:val="0"/>
        <w:adjustRightInd w:val="0"/>
        <w:spacing w:line="240" w:lineRule="auto"/>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4174A5">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w:t>
      </w:r>
      <w:r w:rsidRPr="0089221F">
        <w:rPr>
          <w:rFonts w:ascii="Times New Roman" w:hAnsi="Times New Roman" w:cs="Times New Roman"/>
          <w:sz w:val="28"/>
          <w:szCs w:val="28"/>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89221F">
        <w:rPr>
          <w:rFonts w:ascii="Times New Roman" w:hAnsi="Times New Roman" w:cs="Times New Roman"/>
          <w:sz w:val="28"/>
          <w:szCs w:val="28"/>
        </w:rPr>
        <w:lastRenderedPageBreak/>
        <w:t xml:space="preserve">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5747E5"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5747E5">
          <w:rPr>
            <w:rStyle w:val="ad"/>
            <w:rFonts w:ascii="Times New Roman" w:hAnsi="Times New Roman" w:cs="Times New Roman"/>
            <w:color w:val="auto"/>
            <w:sz w:val="28"/>
            <w:szCs w:val="28"/>
          </w:rPr>
          <w:t>пунктом 19 статьи 39.11</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4174A5">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5747E5">
          <w:rPr>
            <w:rStyle w:val="ad"/>
            <w:rFonts w:ascii="Times New Roman" w:hAnsi="Times New Roman" w:cs="Times New Roman"/>
            <w:color w:val="auto"/>
            <w:sz w:val="28"/>
            <w:szCs w:val="28"/>
          </w:rPr>
          <w:t>подпунктом 6 пункта 4 статьи 39.11</w:t>
        </w:r>
      </w:hyperlink>
      <w:r w:rsidRPr="005747E5">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5747E5">
          <w:rPr>
            <w:rStyle w:val="ad"/>
            <w:rFonts w:ascii="Times New Roman" w:hAnsi="Times New Roman" w:cs="Times New Roman"/>
            <w:color w:val="auto"/>
            <w:sz w:val="28"/>
            <w:szCs w:val="28"/>
          </w:rPr>
          <w:t>подпунктом 4 пункта 4 статьи 39.11</w:t>
        </w:r>
      </w:hyperlink>
      <w:r w:rsidRPr="005747E5">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5747E5">
          <w:rPr>
            <w:rStyle w:val="ad"/>
            <w:rFonts w:ascii="Times New Roman" w:hAnsi="Times New Roman" w:cs="Times New Roman"/>
            <w:color w:val="auto"/>
            <w:sz w:val="28"/>
            <w:szCs w:val="28"/>
          </w:rPr>
          <w:t>пунктом 8 статьи 39.11</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4174A5">
      <w:pPr>
        <w:ind w:firstLine="567"/>
        <w:jc w:val="both"/>
        <w:rPr>
          <w:rFonts w:ascii="Times New Roman" w:hAnsi="Times New Roman" w:cs="Times New Roman"/>
          <w:sz w:val="28"/>
          <w:szCs w:val="28"/>
        </w:rPr>
      </w:pPr>
      <w:r w:rsidRPr="005747E5">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5747E5">
          <w:rPr>
            <w:rStyle w:val="ad"/>
            <w:rFonts w:ascii="Times New Roman" w:hAnsi="Times New Roman" w:cs="Times New Roman"/>
            <w:color w:val="auto"/>
            <w:sz w:val="28"/>
            <w:szCs w:val="28"/>
          </w:rPr>
          <w:t>подпунктом 1 пункта 1 статьи 39.18</w:t>
        </w:r>
      </w:hyperlink>
      <w:r w:rsidRPr="005747E5">
        <w:rPr>
          <w:rFonts w:ascii="Times New Roman" w:hAnsi="Times New Roman" w:cs="Times New Roman"/>
          <w:color w:val="auto"/>
          <w:sz w:val="28"/>
          <w:szCs w:val="28"/>
        </w:rPr>
        <w:t xml:space="preserve"> Земельного кодекса РФ извещение о предоставлении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5747E5"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5747E5">
          <w:rPr>
            <w:rStyle w:val="ad"/>
            <w:rFonts w:ascii="Times New Roman" w:hAnsi="Times New Roman" w:cs="Times New Roman"/>
            <w:color w:val="auto"/>
            <w:sz w:val="28"/>
            <w:szCs w:val="28"/>
          </w:rPr>
          <w:t>порядке</w:t>
        </w:r>
      </w:hyperlink>
      <w:r w:rsidRPr="005747E5">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5747E5">
        <w:rPr>
          <w:rFonts w:ascii="Times New Roman" w:hAnsi="Times New Roman" w:cs="Times New Roman"/>
          <w:color w:val="auto"/>
          <w:sz w:val="28"/>
          <w:szCs w:val="28"/>
        </w:rPr>
        <w:lastRenderedPageBreak/>
        <w:t xml:space="preserve">предоставлении земельного участка в соответствии с </w:t>
      </w:r>
      <w:hyperlink r:id="rId40" w:history="1">
        <w:r w:rsidRPr="005747E5">
          <w:rPr>
            <w:rStyle w:val="ad"/>
            <w:rFonts w:ascii="Times New Roman" w:hAnsi="Times New Roman" w:cs="Times New Roman"/>
            <w:color w:val="auto"/>
            <w:sz w:val="28"/>
            <w:szCs w:val="28"/>
          </w:rPr>
          <w:t>подпунктом 10 пункта 2 статьи 39.10</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4174A5">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5747E5">
          <w:rPr>
            <w:rStyle w:val="ad"/>
            <w:rFonts w:ascii="Times New Roman" w:hAnsi="Times New Roman" w:cs="Times New Roman"/>
            <w:color w:val="auto"/>
            <w:sz w:val="28"/>
            <w:szCs w:val="28"/>
          </w:rPr>
          <w:t>пунктом 6 статьи 39.10</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4174A5">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4174A5">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5747E5">
          <w:rPr>
            <w:rStyle w:val="ad"/>
            <w:rFonts w:ascii="Times New Roman" w:hAnsi="Times New Roman" w:cs="Times New Roman"/>
            <w:color w:val="auto"/>
            <w:sz w:val="28"/>
            <w:szCs w:val="28"/>
          </w:rPr>
          <w:t>частью 4 статьи 18</w:t>
        </w:r>
      </w:hyperlink>
      <w:r w:rsidRPr="0089221F">
        <w:rPr>
          <w:rFonts w:ascii="Times New Roman" w:hAnsi="Times New Roman" w:cs="Times New Roman"/>
          <w:sz w:val="28"/>
          <w:szCs w:val="28"/>
        </w:rPr>
        <w:t xml:space="preserve"> Федерального закона от 24 июля 2007 года </w:t>
      </w:r>
      <w:r w:rsidR="00F85161" w:rsidRPr="0089221F">
        <w:rPr>
          <w:rFonts w:ascii="Times New Roman" w:hAnsi="Times New Roman" w:cs="Times New Roman"/>
          <w:sz w:val="28"/>
          <w:szCs w:val="28"/>
        </w:rPr>
        <w:t>№</w:t>
      </w:r>
      <w:r w:rsidRPr="0089221F">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w:t>
      </w:r>
      <w:r w:rsidRPr="0089221F">
        <w:rPr>
          <w:rFonts w:ascii="Times New Roman" w:hAnsi="Times New Roman" w:cs="Times New Roman"/>
          <w:sz w:val="28"/>
          <w:szCs w:val="28"/>
        </w:rPr>
        <w:lastRenderedPageBreak/>
        <w:t xml:space="preserve">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5747E5">
          <w:rPr>
            <w:rStyle w:val="ad"/>
            <w:rFonts w:ascii="Times New Roman" w:hAnsi="Times New Roman" w:cs="Times New Roman"/>
            <w:color w:val="auto"/>
            <w:sz w:val="28"/>
            <w:szCs w:val="28"/>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4174A5">
      <w:pPr>
        <w:pStyle w:val="1"/>
        <w:tabs>
          <w:tab w:val="left" w:pos="1251"/>
        </w:tabs>
        <w:ind w:firstLine="740"/>
        <w:jc w:val="both"/>
      </w:pPr>
    </w:p>
    <w:p w:rsidR="006A55A5" w:rsidRPr="0089221F" w:rsidRDefault="00E93B79" w:rsidP="004174A5">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4174A5">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4174A5">
      <w:pPr>
        <w:pStyle w:val="1"/>
        <w:tabs>
          <w:tab w:val="left" w:pos="1084"/>
        </w:tabs>
        <w:ind w:left="709" w:firstLine="0"/>
        <w:jc w:val="both"/>
      </w:pPr>
    </w:p>
    <w:p w:rsidR="00F85161" w:rsidRPr="0089221F" w:rsidRDefault="00F85161" w:rsidP="004174A5">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4174A5">
      <w:pPr>
        <w:autoSpaceDE w:val="0"/>
        <w:autoSpaceDN w:val="0"/>
        <w:adjustRightInd w:val="0"/>
        <w:rPr>
          <w:rFonts w:ascii="Times New Roman" w:hAnsi="Times New Roman" w:cs="Times New Roman"/>
          <w:b/>
          <w:bCs/>
          <w:sz w:val="28"/>
          <w:szCs w:val="28"/>
        </w:rPr>
      </w:pPr>
    </w:p>
    <w:p w:rsidR="00F85161" w:rsidRPr="0089221F" w:rsidRDefault="00F85161" w:rsidP="004174A5">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4174A5">
      <w:pPr>
        <w:autoSpaceDE w:val="0"/>
        <w:autoSpaceDN w:val="0"/>
        <w:adjustRightInd w:val="0"/>
        <w:jc w:val="both"/>
        <w:rPr>
          <w:rFonts w:ascii="Times New Roman" w:hAnsi="Times New Roman" w:cs="Times New Roman"/>
          <w:bCs/>
          <w:sz w:val="28"/>
          <w:szCs w:val="28"/>
        </w:rPr>
      </w:pPr>
    </w:p>
    <w:p w:rsidR="00F85161" w:rsidRPr="0089221F" w:rsidRDefault="00F85161" w:rsidP="004174A5">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4174A5">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4174A5">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4174A5">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4174A5">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4174A5">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4174A5">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4174A5">
      <w:pPr>
        <w:rPr>
          <w:rFonts w:ascii="Times New Roman" w:hAnsi="Times New Roman" w:cs="Times New Roman"/>
          <w:b/>
          <w:iCs/>
          <w:sz w:val="28"/>
          <w:szCs w:val="28"/>
          <w:lang w:eastAsia="en-US"/>
        </w:rPr>
      </w:pPr>
    </w:p>
    <w:p w:rsidR="00F85161" w:rsidRPr="0089221F" w:rsidRDefault="00F85161" w:rsidP="004174A5">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4174A5">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4174A5">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9221F">
        <w:rPr>
          <w:rFonts w:ascii="Times New Roman" w:hAnsi="Times New Roman" w:cs="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4174A5">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4174A5">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4174A5">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4174A5">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4174A5">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4174A5">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4174A5">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4174A5">
      <w:pPr>
        <w:autoSpaceDE w:val="0"/>
        <w:autoSpaceDN w:val="0"/>
        <w:adjustRightInd w:val="0"/>
        <w:ind w:firstLine="709"/>
        <w:jc w:val="both"/>
        <w:rPr>
          <w:rFonts w:ascii="Times New Roman" w:hAnsi="Times New Roman" w:cs="Times New Roman"/>
          <w:sz w:val="28"/>
          <w:szCs w:val="28"/>
        </w:rPr>
      </w:pPr>
    </w:p>
    <w:p w:rsidR="00F85161" w:rsidRPr="0089221F" w:rsidRDefault="00F85161" w:rsidP="004174A5">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4174A5">
      <w:pPr>
        <w:autoSpaceDE w:val="0"/>
        <w:autoSpaceDN w:val="0"/>
        <w:adjustRightInd w:val="0"/>
        <w:ind w:left="735"/>
        <w:rPr>
          <w:rFonts w:ascii="Times New Roman" w:hAnsi="Times New Roman" w:cs="Times New Roman"/>
          <w:b/>
          <w:sz w:val="28"/>
          <w:szCs w:val="28"/>
        </w:rPr>
      </w:pP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наличие полной и понятной информации о порядке, сроках и ходе </w:t>
      </w:r>
      <w:r w:rsidRPr="0089221F">
        <w:rPr>
          <w:rFonts w:ascii="Times New Roman" w:hAnsi="Times New Roman" w:cs="Times New Roman"/>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4174A5">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4174A5">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4174A5">
      <w:pPr>
        <w:tabs>
          <w:tab w:val="left" w:pos="0"/>
        </w:tabs>
        <w:jc w:val="both"/>
        <w:rPr>
          <w:rFonts w:ascii="Times New Roman" w:hAnsi="Times New Roman" w:cs="Times New Roman"/>
          <w:b/>
          <w:iCs/>
          <w:sz w:val="28"/>
          <w:szCs w:val="28"/>
          <w:lang w:eastAsia="en-US"/>
        </w:rPr>
      </w:pP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4174A5">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w:t>
      </w:r>
      <w:r w:rsidRPr="0089221F">
        <w:rPr>
          <w:rFonts w:ascii="Times New Roman" w:hAnsi="Times New Roman" w:cs="Times New Roman"/>
          <w:sz w:val="28"/>
          <w:szCs w:val="28"/>
        </w:rPr>
        <w:lastRenderedPageBreak/>
        <w:t>том числе включающих формулы и (или) графические изображения, а также документов с графическим содержанием;</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4174A5">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4174A5">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4174A5">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4174A5">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4174A5">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4174A5">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4174A5">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89221F">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F85161" w:rsidRPr="0089221F" w:rsidRDefault="00F85161" w:rsidP="004174A5">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4174A5">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4174A5">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4174A5">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4174A5">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4174A5">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4174A5">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4174A5">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4174A5">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4174A5">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lastRenderedPageBreak/>
        <w:t>проверяет полномочия представителя Заявителя (в случае обращения представителя заявителя);</w:t>
      </w:r>
    </w:p>
    <w:p w:rsidR="006A563C" w:rsidRPr="0089221F" w:rsidRDefault="006A563C" w:rsidP="004174A5">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4174A5">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4174A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4174A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4174A5">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4174A5">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4174A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4174A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4174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4174A5">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4174A5">
      <w:pPr>
        <w:pStyle w:val="1"/>
        <w:tabs>
          <w:tab w:val="left" w:pos="0"/>
        </w:tabs>
        <w:ind w:firstLine="567"/>
        <w:jc w:val="center"/>
      </w:pPr>
    </w:p>
    <w:p w:rsidR="00723F63" w:rsidRPr="0089221F" w:rsidRDefault="00F85161" w:rsidP="004174A5">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4174A5">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4174A5">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4174A5">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4174A5">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4174A5">
      <w:pPr>
        <w:pStyle w:val="1"/>
        <w:tabs>
          <w:tab w:val="left" w:pos="0"/>
        </w:tabs>
        <w:ind w:firstLine="567"/>
        <w:jc w:val="both"/>
      </w:pPr>
    </w:p>
    <w:p w:rsidR="00723F63" w:rsidRPr="0089221F" w:rsidRDefault="00723F63" w:rsidP="004174A5">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4174A5">
      <w:pPr>
        <w:pStyle w:val="1"/>
        <w:tabs>
          <w:tab w:val="left" w:pos="0"/>
          <w:tab w:val="left" w:pos="1304"/>
        </w:tabs>
        <w:ind w:firstLine="567"/>
        <w:jc w:val="both"/>
      </w:pPr>
    </w:p>
    <w:p w:rsidR="00723F63" w:rsidRPr="0089221F" w:rsidRDefault="00F85161" w:rsidP="004174A5">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00723F63" w:rsidRPr="0089221F">
        <w:rPr>
          <w:rFonts w:ascii="Times New Roman" w:eastAsia="Calibri" w:hAnsi="Times New Roman" w:cs="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4174A5">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4174A5">
      <w:pPr>
        <w:pStyle w:val="1"/>
        <w:tabs>
          <w:tab w:val="left" w:pos="0"/>
        </w:tabs>
        <w:ind w:firstLine="567"/>
        <w:jc w:val="both"/>
      </w:pPr>
    </w:p>
    <w:p w:rsidR="0092154E" w:rsidRDefault="0092154E" w:rsidP="004174A5">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4174A5">
      <w:pPr>
        <w:pStyle w:val="1"/>
        <w:tabs>
          <w:tab w:val="left" w:pos="0"/>
        </w:tabs>
        <w:ind w:firstLine="567"/>
        <w:jc w:val="center"/>
        <w:rPr>
          <w:b/>
        </w:rPr>
      </w:pPr>
    </w:p>
    <w:p w:rsidR="00CD6F3C" w:rsidRPr="0089221F" w:rsidRDefault="00CD6F3C" w:rsidP="004174A5">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4174A5">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w:t>
      </w:r>
      <w:r w:rsidR="00B8466B">
        <w:t xml:space="preserve">или не разграниченной государственной собственности </w:t>
      </w:r>
      <w:r w:rsidRPr="0089221F">
        <w:t xml:space="preserve">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4174A5">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4174A5">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4174A5">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w:t>
      </w:r>
      <w:r w:rsidR="00CD6F3C" w:rsidRPr="0089221F">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CD6F3C" w:rsidRPr="0089221F" w:rsidRDefault="00176C4B"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4174A5">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4174A5">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4174A5">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8"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4174A5">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4174A5">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4174A5">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1"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4174A5">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4174A5">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4174A5">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Результатом административной процедуры является прием и регистрация </w:t>
      </w:r>
      <w:r w:rsidRPr="0089221F">
        <w:rPr>
          <w:rFonts w:ascii="Times New Roman" w:hAnsi="Times New Roman" w:cs="Times New Roman"/>
          <w:bCs/>
          <w:sz w:val="28"/>
          <w:szCs w:val="28"/>
        </w:rPr>
        <w:lastRenderedPageBreak/>
        <w:t>заявления и комплекта документов либо отказ в приеме документов.</w:t>
      </w:r>
    </w:p>
    <w:p w:rsidR="00CD6F3C" w:rsidRPr="0089221F" w:rsidRDefault="00CD6F3C" w:rsidP="004174A5">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4174A5">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4174A5">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4174A5">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4174A5">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4174A5">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4174A5">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4174A5">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89221F" w:rsidRDefault="00B4678F"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4174A5">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w:t>
      </w:r>
      <w:r w:rsidRPr="0089221F">
        <w:rPr>
          <w:rFonts w:ascii="Times New Roman" w:hAnsi="Times New Roman" w:cs="Times New Roman"/>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4174A5">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4174A5">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4174A5">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4174A5">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4174A5">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 </w:t>
      </w:r>
      <w:r w:rsidR="0018437F">
        <w:rPr>
          <w:rFonts w:ascii="Times New Roman" w:hAnsi="Times New Roman" w:cs="Times New Roman"/>
          <w:sz w:val="28"/>
          <w:szCs w:val="28"/>
        </w:rPr>
        <w:t xml:space="preserve">администрации </w:t>
      </w:r>
      <w:r w:rsidR="0018437F">
        <w:rPr>
          <w:rFonts w:ascii="Times New Roman" w:hAnsi="Times New Roman"/>
          <w:sz w:val="28"/>
          <w:szCs w:val="28"/>
        </w:rPr>
        <w:t xml:space="preserve">городского поселения – город </w:t>
      </w:r>
      <w:r w:rsidR="0018437F">
        <w:rPr>
          <w:rFonts w:ascii="Times New Roman" w:hAnsi="Times New Roman"/>
          <w:sz w:val="28"/>
          <w:szCs w:val="28"/>
        </w:rPr>
        <w:lastRenderedPageBreak/>
        <w:t xml:space="preserve">Бобров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4174A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4174A5">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4174A5">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4174A5">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4174A5">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4174A5">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4174A5">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4174A5">
      <w:pPr>
        <w:pStyle w:val="1"/>
        <w:tabs>
          <w:tab w:val="left" w:pos="0"/>
        </w:tabs>
        <w:ind w:firstLine="567"/>
        <w:jc w:val="both"/>
      </w:pPr>
    </w:p>
    <w:p w:rsidR="00245905" w:rsidRPr="0089221F" w:rsidRDefault="00245905" w:rsidP="004174A5">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4174A5">
      <w:pPr>
        <w:pStyle w:val="1"/>
        <w:tabs>
          <w:tab w:val="left" w:pos="0"/>
        </w:tabs>
        <w:ind w:firstLine="567"/>
        <w:rPr>
          <w:b/>
        </w:rPr>
      </w:pPr>
    </w:p>
    <w:p w:rsidR="00245905" w:rsidRPr="0089221F" w:rsidRDefault="00245905" w:rsidP="004174A5">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4174A5">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4174A5">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4174A5">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4174A5">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4174A5">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4174A5">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4174A5">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4174A5">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4174A5">
      <w:pPr>
        <w:pStyle w:val="1"/>
        <w:tabs>
          <w:tab w:val="left" w:pos="0"/>
        </w:tabs>
        <w:ind w:firstLine="567"/>
        <w:jc w:val="both"/>
        <w:rPr>
          <w:rFonts w:eastAsia="SimSun"/>
        </w:rPr>
      </w:pPr>
    </w:p>
    <w:p w:rsidR="00022AB9" w:rsidRPr="00B8466B" w:rsidRDefault="00022AB9" w:rsidP="004174A5">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w:t>
      </w:r>
      <w:r w:rsidR="00B377BE" w:rsidRPr="0089221F">
        <w:rPr>
          <w:b/>
        </w:rPr>
        <w:lastRenderedPageBreak/>
        <w:t xml:space="preserve">юридическому лицу в собственность </w:t>
      </w:r>
      <w:r w:rsidRPr="0089221F">
        <w:rPr>
          <w:b/>
        </w:rPr>
        <w:t>бесплатно</w:t>
      </w:r>
    </w:p>
    <w:p w:rsidR="00B8466B" w:rsidRPr="0089221F" w:rsidRDefault="00B8466B" w:rsidP="004174A5">
      <w:pPr>
        <w:pStyle w:val="1"/>
        <w:tabs>
          <w:tab w:val="left" w:pos="0"/>
          <w:tab w:val="left" w:pos="1134"/>
        </w:tabs>
        <w:ind w:left="567" w:firstLine="0"/>
        <w:jc w:val="both"/>
        <w:rPr>
          <w:rFonts w:eastAsia="Calibri"/>
          <w:b/>
        </w:rPr>
      </w:pPr>
    </w:p>
    <w:p w:rsidR="00022AB9" w:rsidRPr="0089221F" w:rsidRDefault="00B377BE" w:rsidP="004174A5">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00B8466B">
        <w:t>или не разграниченной государственной собственности</w:t>
      </w:r>
      <w:r w:rsidR="00850C34" w:rsidRPr="0089221F">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4174A5">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4174A5">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4174A5">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4174A5">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4174A5">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4174A5">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4174A5">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4174A5">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4174A5">
      <w:pPr>
        <w:autoSpaceDE w:val="0"/>
        <w:autoSpaceDN w:val="0"/>
        <w:adjustRightInd w:val="0"/>
        <w:rPr>
          <w:rFonts w:ascii="Times New Roman" w:eastAsiaTheme="minorHAnsi" w:hAnsi="Times New Roman"/>
          <w:sz w:val="28"/>
          <w:szCs w:val="28"/>
          <w:lang w:eastAsia="en-US"/>
        </w:rPr>
      </w:pPr>
    </w:p>
    <w:p w:rsidR="00572970" w:rsidRPr="0089221F" w:rsidRDefault="00572970" w:rsidP="004174A5">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Заявление составляется в произвольной форме и направляется в 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4174A5">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4174A5">
      <w:pPr>
        <w:pStyle w:val="1"/>
        <w:tabs>
          <w:tab w:val="left" w:pos="0"/>
        </w:tabs>
        <w:ind w:firstLine="567"/>
        <w:jc w:val="both"/>
      </w:pPr>
    </w:p>
    <w:p w:rsidR="0092154E" w:rsidRDefault="0092154E" w:rsidP="004174A5">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4174A5">
      <w:pPr>
        <w:pStyle w:val="1"/>
        <w:tabs>
          <w:tab w:val="left" w:pos="0"/>
        </w:tabs>
        <w:ind w:firstLine="567"/>
        <w:jc w:val="center"/>
        <w:rPr>
          <w:b/>
        </w:rPr>
      </w:pPr>
    </w:p>
    <w:p w:rsidR="00245905" w:rsidRDefault="00245905" w:rsidP="004174A5">
      <w:pPr>
        <w:pStyle w:val="1"/>
        <w:numPr>
          <w:ilvl w:val="0"/>
          <w:numId w:val="14"/>
        </w:numPr>
        <w:tabs>
          <w:tab w:val="left" w:pos="0"/>
        </w:tabs>
        <w:ind w:left="0" w:firstLine="567"/>
        <w:jc w:val="center"/>
        <w:rPr>
          <w:b/>
        </w:rPr>
      </w:pPr>
      <w:r w:rsidRPr="0089221F">
        <w:rPr>
          <w:b/>
        </w:rPr>
        <w:t xml:space="preserve">Порядок осуществления текущего контроля за соблюдением и </w:t>
      </w:r>
      <w:r w:rsidRPr="0089221F">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4174A5">
      <w:pPr>
        <w:pStyle w:val="1"/>
        <w:tabs>
          <w:tab w:val="left" w:pos="0"/>
        </w:tabs>
        <w:ind w:left="567" w:firstLine="0"/>
        <w:rPr>
          <w:b/>
        </w:rPr>
      </w:pPr>
    </w:p>
    <w:p w:rsidR="00245905" w:rsidRPr="0089221F" w:rsidRDefault="00245905" w:rsidP="004174A5">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4174A5">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4174A5">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4174A5">
      <w:pPr>
        <w:pStyle w:val="1"/>
        <w:tabs>
          <w:tab w:val="left" w:pos="0"/>
        </w:tabs>
        <w:ind w:firstLine="567"/>
        <w:jc w:val="both"/>
        <w:rPr>
          <w:b/>
        </w:rPr>
      </w:pPr>
    </w:p>
    <w:p w:rsidR="006A55A5" w:rsidRPr="00B8466B" w:rsidRDefault="006A55A5" w:rsidP="004174A5">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4174A5">
      <w:pPr>
        <w:pStyle w:val="1"/>
        <w:tabs>
          <w:tab w:val="left" w:pos="0"/>
        </w:tabs>
        <w:ind w:left="567" w:firstLine="0"/>
      </w:pPr>
    </w:p>
    <w:p w:rsidR="006A55A5" w:rsidRPr="0089221F" w:rsidRDefault="006A55A5" w:rsidP="004174A5">
      <w:pPr>
        <w:pStyle w:val="1"/>
        <w:numPr>
          <w:ilvl w:val="1"/>
          <w:numId w:val="14"/>
        </w:numPr>
        <w:tabs>
          <w:tab w:val="left" w:pos="0"/>
          <w:tab w:val="left" w:pos="709"/>
        </w:tabs>
        <w:ind w:left="0" w:firstLine="567"/>
        <w:jc w:val="both"/>
      </w:pPr>
      <w:r w:rsidRPr="0089221F">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89221F" w:rsidRDefault="006A55A5" w:rsidP="004174A5">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4174A5">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4174A5">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4174A5">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4174A5">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4174A5">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437F">
        <w:t xml:space="preserve">городского поселения – город Бобров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4174A5">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4174A5">
      <w:pPr>
        <w:pStyle w:val="1"/>
        <w:tabs>
          <w:tab w:val="left" w:pos="0"/>
        </w:tabs>
        <w:ind w:firstLine="567"/>
        <w:jc w:val="both"/>
      </w:pPr>
    </w:p>
    <w:p w:rsidR="006A55A5" w:rsidRPr="0089221F" w:rsidRDefault="006A55A5" w:rsidP="004174A5">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4174A5">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437F">
        <w:rPr>
          <w:sz w:val="28"/>
          <w:szCs w:val="28"/>
        </w:rPr>
        <w:t xml:space="preserve">городского поселения – город Бобров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4174A5">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4174A5">
      <w:pPr>
        <w:pStyle w:val="1"/>
        <w:tabs>
          <w:tab w:val="left" w:pos="0"/>
          <w:tab w:val="left" w:pos="1135"/>
        </w:tabs>
        <w:ind w:firstLine="567"/>
        <w:jc w:val="both"/>
      </w:pPr>
    </w:p>
    <w:p w:rsidR="006A55A5" w:rsidRPr="00B8466B" w:rsidRDefault="006A55A5" w:rsidP="004174A5">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4174A5">
      <w:pPr>
        <w:pStyle w:val="1"/>
        <w:tabs>
          <w:tab w:val="left" w:pos="0"/>
        </w:tabs>
        <w:ind w:left="567" w:firstLine="0"/>
        <w:rPr>
          <w:b/>
        </w:rPr>
      </w:pPr>
    </w:p>
    <w:p w:rsidR="009A05FE" w:rsidRPr="0089221F" w:rsidRDefault="006A55A5" w:rsidP="004174A5">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4174A5">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4174A5">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4174A5">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4174A5">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4174A5">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4174A5">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4174A5">
      <w:pPr>
        <w:pStyle w:val="aa"/>
        <w:tabs>
          <w:tab w:val="left" w:pos="0"/>
          <w:tab w:val="left" w:pos="1276"/>
          <w:tab w:val="left" w:pos="1443"/>
          <w:tab w:val="left" w:pos="1495"/>
        </w:tabs>
        <w:spacing w:after="0" w:line="240" w:lineRule="auto"/>
        <w:ind w:left="0"/>
      </w:pPr>
    </w:p>
    <w:p w:rsidR="006A55A5" w:rsidRPr="0089221F" w:rsidRDefault="006A55A5" w:rsidP="004174A5">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4174A5">
      <w:pPr>
        <w:pStyle w:val="1"/>
        <w:tabs>
          <w:tab w:val="left" w:pos="0"/>
          <w:tab w:val="left" w:pos="1189"/>
        </w:tabs>
        <w:ind w:firstLine="567"/>
        <w:jc w:val="center"/>
        <w:rPr>
          <w:b/>
        </w:rPr>
      </w:pPr>
    </w:p>
    <w:p w:rsidR="00AF5BC9" w:rsidRPr="0089221F" w:rsidRDefault="00AF5BC9" w:rsidP="004174A5">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4174A5">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4174A5">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4174A5">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4174A5">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4174A5">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4174A5">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4174A5">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4174A5">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4174A5">
      <w:pPr>
        <w:pStyle w:val="1"/>
        <w:tabs>
          <w:tab w:val="left" w:pos="0"/>
          <w:tab w:val="left" w:pos="1310"/>
        </w:tabs>
        <w:ind w:firstLine="567"/>
        <w:jc w:val="both"/>
      </w:pPr>
    </w:p>
    <w:p w:rsidR="006A55A5" w:rsidRPr="0089221F" w:rsidRDefault="006A55A5" w:rsidP="004174A5">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4174A5">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4174A5">
      <w:pPr>
        <w:pStyle w:val="1"/>
        <w:tabs>
          <w:tab w:val="left" w:pos="0"/>
          <w:tab w:val="left" w:pos="1270"/>
        </w:tabs>
        <w:ind w:firstLine="567"/>
        <w:jc w:val="both"/>
      </w:pPr>
    </w:p>
    <w:p w:rsidR="006A55A5" w:rsidRDefault="006A55A5" w:rsidP="004174A5">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lastRenderedPageBreak/>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4174A5">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4174A5">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4174A5">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4174A5">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4"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6A55A5" w:rsidP="004174A5">
      <w:pPr>
        <w:pStyle w:val="1"/>
        <w:tabs>
          <w:tab w:val="left" w:pos="0"/>
        </w:tabs>
        <w:ind w:firstLine="567"/>
        <w:jc w:val="both"/>
      </w:pPr>
      <w:r w:rsidRPr="0089221F">
        <w:t>Постановлением Правительства Российской Фед</w:t>
      </w:r>
      <w:r w:rsidR="00B8466B">
        <w:t>ерации от 20 ноября 2012 №</w:t>
      </w:r>
      <w:r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4174A5">
      <w:pPr>
        <w:pStyle w:val="1"/>
        <w:tabs>
          <w:tab w:val="left" w:pos="0"/>
        </w:tabs>
        <w:ind w:firstLine="567"/>
        <w:jc w:val="both"/>
      </w:pPr>
    </w:p>
    <w:p w:rsidR="00BE5A64" w:rsidRDefault="00BE5A64" w:rsidP="004174A5">
      <w:pPr>
        <w:pStyle w:val="1"/>
        <w:tabs>
          <w:tab w:val="left" w:pos="0"/>
        </w:tabs>
        <w:ind w:firstLine="567"/>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BE5A64" w:rsidRDefault="00BE5A64" w:rsidP="004174A5">
      <w:pPr>
        <w:pStyle w:val="1"/>
        <w:spacing w:after="280"/>
        <w:ind w:firstLine="709"/>
        <w:jc w:val="both"/>
        <w:rPr>
          <w:spacing w:val="7"/>
        </w:rPr>
      </w:pPr>
    </w:p>
    <w:p w:rsidR="0024321A" w:rsidRDefault="0024321A" w:rsidP="004174A5">
      <w:pPr>
        <w:pStyle w:val="1"/>
        <w:spacing w:after="280"/>
        <w:ind w:firstLine="709"/>
        <w:jc w:val="both"/>
        <w:rPr>
          <w:spacing w:val="7"/>
        </w:rPr>
      </w:pPr>
    </w:p>
    <w:p w:rsidR="0024321A" w:rsidRDefault="0024321A" w:rsidP="004174A5">
      <w:pPr>
        <w:pStyle w:val="1"/>
        <w:spacing w:after="280"/>
        <w:ind w:firstLine="709"/>
        <w:jc w:val="both"/>
        <w:rPr>
          <w:spacing w:val="7"/>
        </w:rPr>
      </w:pPr>
    </w:p>
    <w:p w:rsidR="0024321A" w:rsidRDefault="0024321A" w:rsidP="004174A5">
      <w:pPr>
        <w:pStyle w:val="1"/>
        <w:spacing w:after="280"/>
        <w:ind w:firstLine="709"/>
        <w:jc w:val="both"/>
        <w:rPr>
          <w:spacing w:val="7"/>
        </w:rPr>
      </w:pPr>
    </w:p>
    <w:p w:rsidR="0024321A" w:rsidRDefault="0024321A" w:rsidP="004174A5">
      <w:pPr>
        <w:pStyle w:val="1"/>
        <w:spacing w:after="280"/>
        <w:ind w:firstLine="709"/>
        <w:jc w:val="both"/>
        <w:rPr>
          <w:spacing w:val="7"/>
        </w:rPr>
      </w:pPr>
    </w:p>
    <w:p w:rsidR="0024321A" w:rsidRDefault="0024321A" w:rsidP="004174A5">
      <w:pPr>
        <w:pStyle w:val="1"/>
        <w:spacing w:after="280"/>
        <w:ind w:firstLine="709"/>
        <w:jc w:val="both"/>
        <w:rPr>
          <w:spacing w:val="7"/>
        </w:rPr>
      </w:pPr>
    </w:p>
    <w:p w:rsidR="0018437F" w:rsidRDefault="0018437F" w:rsidP="004174A5">
      <w:pPr>
        <w:pStyle w:val="1"/>
        <w:ind w:firstLine="5103"/>
      </w:pPr>
    </w:p>
    <w:p w:rsidR="0018437F" w:rsidRDefault="0018437F" w:rsidP="004174A5">
      <w:pPr>
        <w:pStyle w:val="1"/>
        <w:ind w:firstLine="5103"/>
      </w:pPr>
    </w:p>
    <w:p w:rsidR="0018437F" w:rsidRDefault="0018437F" w:rsidP="004174A5">
      <w:pPr>
        <w:pStyle w:val="1"/>
        <w:ind w:firstLine="5103"/>
      </w:pPr>
    </w:p>
    <w:p w:rsidR="0018437F" w:rsidRDefault="0018437F" w:rsidP="004174A5">
      <w:pPr>
        <w:pStyle w:val="1"/>
        <w:ind w:firstLine="5103"/>
      </w:pPr>
    </w:p>
    <w:p w:rsidR="0018437F" w:rsidRDefault="0018437F" w:rsidP="004174A5">
      <w:pPr>
        <w:pStyle w:val="1"/>
        <w:ind w:firstLine="5103"/>
      </w:pPr>
    </w:p>
    <w:p w:rsidR="0018437F" w:rsidRDefault="0018437F" w:rsidP="004174A5">
      <w:pPr>
        <w:pStyle w:val="1"/>
        <w:ind w:firstLine="5103"/>
      </w:pPr>
    </w:p>
    <w:p w:rsidR="006A55A5" w:rsidRDefault="005F10C5" w:rsidP="004174A5">
      <w:pPr>
        <w:pStyle w:val="1"/>
        <w:ind w:firstLine="5103"/>
      </w:pPr>
      <w:r>
        <w:lastRenderedPageBreak/>
        <w:t>Приложение №1</w:t>
      </w:r>
    </w:p>
    <w:p w:rsidR="005F10C5" w:rsidRDefault="005F10C5" w:rsidP="004174A5">
      <w:pPr>
        <w:pStyle w:val="1"/>
        <w:ind w:firstLine="5103"/>
      </w:pPr>
      <w:r>
        <w:t>К Административному регламенту</w:t>
      </w:r>
    </w:p>
    <w:p w:rsidR="005F10C5" w:rsidRDefault="005F10C5" w:rsidP="004174A5">
      <w:pPr>
        <w:pStyle w:val="1"/>
        <w:ind w:firstLine="740"/>
        <w:jc w:val="right"/>
      </w:pPr>
    </w:p>
    <w:p w:rsidR="005F10C5" w:rsidRDefault="005F10C5" w:rsidP="004174A5">
      <w:pPr>
        <w:pStyle w:val="1"/>
        <w:ind w:firstLine="740"/>
        <w:jc w:val="center"/>
      </w:pPr>
    </w:p>
    <w:p w:rsidR="005F10C5" w:rsidRPr="00904368" w:rsidRDefault="00904368" w:rsidP="004174A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4174A5">
      <w:pPr>
        <w:pStyle w:val="1"/>
        <w:ind w:firstLine="740"/>
        <w:jc w:val="center"/>
        <w:rPr>
          <w:b/>
        </w:rPr>
      </w:pPr>
      <w:r w:rsidRPr="00904368">
        <w:rPr>
          <w:b/>
        </w:rPr>
        <w:t>муниципальной услуги</w:t>
      </w:r>
    </w:p>
    <w:p w:rsidR="005F10C5" w:rsidRDefault="005F10C5" w:rsidP="004174A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4174A5">
            <w:pPr>
              <w:pStyle w:val="1"/>
              <w:ind w:firstLine="0"/>
              <w:jc w:val="center"/>
              <w:rPr>
                <w:sz w:val="24"/>
                <w:szCs w:val="24"/>
              </w:rPr>
            </w:pPr>
            <w:r w:rsidRPr="00B8466B">
              <w:rPr>
                <w:sz w:val="24"/>
                <w:szCs w:val="24"/>
              </w:rPr>
              <w:t>№п/п</w:t>
            </w:r>
          </w:p>
        </w:tc>
        <w:tc>
          <w:tcPr>
            <w:tcW w:w="3697" w:type="dxa"/>
          </w:tcPr>
          <w:p w:rsidR="005F10C5" w:rsidRPr="00B8466B" w:rsidRDefault="005F10C5" w:rsidP="004174A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4174A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4174A5">
            <w:pPr>
              <w:pStyle w:val="1"/>
              <w:ind w:firstLine="0"/>
              <w:jc w:val="center"/>
              <w:rPr>
                <w:sz w:val="24"/>
                <w:szCs w:val="24"/>
              </w:rPr>
            </w:pPr>
            <w:r w:rsidRPr="00B8466B">
              <w:rPr>
                <w:sz w:val="24"/>
                <w:szCs w:val="24"/>
              </w:rPr>
              <w:t>1</w:t>
            </w:r>
          </w:p>
        </w:tc>
        <w:tc>
          <w:tcPr>
            <w:tcW w:w="3697" w:type="dxa"/>
          </w:tcPr>
          <w:p w:rsidR="005F10C5" w:rsidRPr="00B8466B" w:rsidRDefault="005F10C5" w:rsidP="004174A5">
            <w:pPr>
              <w:pStyle w:val="1"/>
              <w:ind w:firstLine="0"/>
              <w:jc w:val="center"/>
              <w:rPr>
                <w:sz w:val="24"/>
                <w:szCs w:val="24"/>
              </w:rPr>
            </w:pPr>
            <w:r w:rsidRPr="00B8466B">
              <w:rPr>
                <w:sz w:val="24"/>
                <w:szCs w:val="24"/>
              </w:rPr>
              <w:t>2</w:t>
            </w:r>
          </w:p>
        </w:tc>
        <w:tc>
          <w:tcPr>
            <w:tcW w:w="5695" w:type="dxa"/>
          </w:tcPr>
          <w:p w:rsidR="005F10C5" w:rsidRPr="00B8466B" w:rsidRDefault="005F10C5" w:rsidP="004174A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4174A5">
            <w:pPr>
              <w:pStyle w:val="1"/>
              <w:ind w:firstLine="0"/>
              <w:jc w:val="center"/>
              <w:rPr>
                <w:sz w:val="24"/>
                <w:szCs w:val="24"/>
              </w:rPr>
            </w:pPr>
            <w:r w:rsidRPr="00B8466B">
              <w:rPr>
                <w:sz w:val="24"/>
                <w:szCs w:val="24"/>
              </w:rPr>
              <w:t>1</w:t>
            </w:r>
          </w:p>
        </w:tc>
        <w:tc>
          <w:tcPr>
            <w:tcW w:w="3697" w:type="dxa"/>
          </w:tcPr>
          <w:p w:rsidR="005F10C5" w:rsidRPr="00B8466B" w:rsidRDefault="005F10C5" w:rsidP="004174A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4174A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4174A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4174A5">
            <w:pPr>
              <w:pStyle w:val="1"/>
              <w:ind w:firstLine="0"/>
              <w:jc w:val="center"/>
              <w:rPr>
                <w:sz w:val="24"/>
                <w:szCs w:val="24"/>
              </w:rPr>
            </w:pPr>
            <w:r w:rsidRPr="00B8466B">
              <w:rPr>
                <w:sz w:val="24"/>
                <w:szCs w:val="24"/>
              </w:rPr>
              <w:t>2</w:t>
            </w:r>
          </w:p>
        </w:tc>
        <w:tc>
          <w:tcPr>
            <w:tcW w:w="3697" w:type="dxa"/>
          </w:tcPr>
          <w:p w:rsidR="00A145D3" w:rsidRPr="00B8466B" w:rsidRDefault="00A145D3" w:rsidP="004174A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4174A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4174A5">
            <w:pPr>
              <w:pStyle w:val="1"/>
              <w:ind w:firstLine="0"/>
              <w:jc w:val="center"/>
              <w:rPr>
                <w:sz w:val="24"/>
                <w:szCs w:val="24"/>
              </w:rPr>
            </w:pPr>
            <w:r w:rsidRPr="00B8466B">
              <w:rPr>
                <w:sz w:val="24"/>
                <w:szCs w:val="24"/>
              </w:rPr>
              <w:t>3</w:t>
            </w:r>
          </w:p>
        </w:tc>
        <w:tc>
          <w:tcPr>
            <w:tcW w:w="3697" w:type="dxa"/>
          </w:tcPr>
          <w:p w:rsidR="005F10C5" w:rsidRPr="00B8466B" w:rsidRDefault="00A145D3" w:rsidP="004174A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4174A5">
            <w:pPr>
              <w:pStyle w:val="1"/>
              <w:ind w:firstLine="0"/>
              <w:jc w:val="both"/>
              <w:rPr>
                <w:sz w:val="24"/>
                <w:szCs w:val="24"/>
              </w:rPr>
            </w:pPr>
            <w:r w:rsidRPr="00B8466B">
              <w:rPr>
                <w:sz w:val="24"/>
                <w:szCs w:val="24"/>
              </w:rPr>
              <w:t xml:space="preserve">Да </w:t>
            </w:r>
          </w:p>
          <w:p w:rsidR="00904368" w:rsidRPr="00B8466B" w:rsidRDefault="00904368" w:rsidP="004174A5">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4174A5">
            <w:pPr>
              <w:pStyle w:val="1"/>
              <w:ind w:firstLine="0"/>
              <w:jc w:val="center"/>
              <w:rPr>
                <w:sz w:val="24"/>
                <w:szCs w:val="24"/>
              </w:rPr>
            </w:pPr>
            <w:r w:rsidRPr="00B8466B">
              <w:rPr>
                <w:sz w:val="24"/>
                <w:szCs w:val="24"/>
              </w:rPr>
              <w:t>4</w:t>
            </w:r>
          </w:p>
        </w:tc>
        <w:tc>
          <w:tcPr>
            <w:tcW w:w="3697"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4174A5">
            <w:pPr>
              <w:pStyle w:val="1"/>
              <w:ind w:firstLine="0"/>
              <w:jc w:val="center"/>
              <w:rPr>
                <w:sz w:val="24"/>
                <w:szCs w:val="24"/>
              </w:rPr>
            </w:pPr>
            <w:r w:rsidRPr="00B8466B">
              <w:rPr>
                <w:sz w:val="24"/>
                <w:szCs w:val="24"/>
              </w:rPr>
              <w:t>5</w:t>
            </w:r>
          </w:p>
        </w:tc>
        <w:tc>
          <w:tcPr>
            <w:tcW w:w="3697"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4174A5">
            <w:pPr>
              <w:pStyle w:val="1"/>
              <w:ind w:firstLine="0"/>
              <w:jc w:val="center"/>
              <w:rPr>
                <w:sz w:val="24"/>
                <w:szCs w:val="24"/>
              </w:rPr>
            </w:pPr>
            <w:r w:rsidRPr="00B8466B">
              <w:rPr>
                <w:sz w:val="24"/>
                <w:szCs w:val="24"/>
              </w:rPr>
              <w:t>6</w:t>
            </w:r>
          </w:p>
        </w:tc>
        <w:tc>
          <w:tcPr>
            <w:tcW w:w="3697"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4174A5">
            <w:pPr>
              <w:pStyle w:val="1"/>
              <w:ind w:firstLine="0"/>
              <w:jc w:val="center"/>
              <w:rPr>
                <w:sz w:val="24"/>
                <w:szCs w:val="24"/>
              </w:rPr>
            </w:pPr>
            <w:r w:rsidRPr="00B8466B">
              <w:rPr>
                <w:sz w:val="24"/>
                <w:szCs w:val="24"/>
              </w:rPr>
              <w:t>7</w:t>
            </w:r>
          </w:p>
        </w:tc>
        <w:tc>
          <w:tcPr>
            <w:tcW w:w="3697"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4174A5">
            <w:pPr>
              <w:pStyle w:val="1"/>
              <w:ind w:firstLine="0"/>
              <w:jc w:val="center"/>
              <w:rPr>
                <w:sz w:val="24"/>
                <w:szCs w:val="24"/>
              </w:rPr>
            </w:pPr>
            <w:r w:rsidRPr="00B8466B">
              <w:rPr>
                <w:sz w:val="24"/>
                <w:szCs w:val="24"/>
              </w:rPr>
              <w:t>8</w:t>
            </w:r>
          </w:p>
        </w:tc>
        <w:tc>
          <w:tcPr>
            <w:tcW w:w="3697"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4174A5">
            <w:pPr>
              <w:pStyle w:val="1"/>
              <w:ind w:firstLine="0"/>
              <w:jc w:val="center"/>
              <w:rPr>
                <w:sz w:val="24"/>
                <w:szCs w:val="24"/>
              </w:rPr>
            </w:pPr>
            <w:r w:rsidRPr="00B8466B">
              <w:rPr>
                <w:sz w:val="24"/>
                <w:szCs w:val="24"/>
              </w:rPr>
              <w:t>9</w:t>
            </w:r>
          </w:p>
        </w:tc>
        <w:tc>
          <w:tcPr>
            <w:tcW w:w="3697" w:type="dxa"/>
          </w:tcPr>
          <w:p w:rsidR="00904368" w:rsidRPr="00B8466B" w:rsidRDefault="00904368"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4174A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4174A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4174A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4174A5">
      <w:pPr>
        <w:pStyle w:val="40"/>
        <w:spacing w:after="520"/>
        <w:jc w:val="right"/>
      </w:pPr>
    </w:p>
    <w:p w:rsidR="00904368" w:rsidRDefault="00904368" w:rsidP="004174A5">
      <w:pPr>
        <w:pStyle w:val="40"/>
        <w:spacing w:after="520"/>
        <w:jc w:val="right"/>
      </w:pPr>
    </w:p>
    <w:p w:rsidR="00904368" w:rsidRDefault="00904368" w:rsidP="004174A5">
      <w:pPr>
        <w:pStyle w:val="40"/>
        <w:spacing w:after="520"/>
        <w:jc w:val="right"/>
      </w:pPr>
    </w:p>
    <w:p w:rsidR="00904368" w:rsidRDefault="00904368" w:rsidP="004174A5">
      <w:pPr>
        <w:pStyle w:val="40"/>
        <w:spacing w:after="520"/>
        <w:jc w:val="right"/>
      </w:pPr>
    </w:p>
    <w:p w:rsidR="008E7367" w:rsidRDefault="008E7367" w:rsidP="004174A5">
      <w:pPr>
        <w:pStyle w:val="1"/>
        <w:ind w:firstLine="5103"/>
      </w:pPr>
      <w:r>
        <w:lastRenderedPageBreak/>
        <w:t>Приложение №2</w:t>
      </w:r>
    </w:p>
    <w:p w:rsidR="008E7367" w:rsidRDefault="008E7367" w:rsidP="004174A5">
      <w:pPr>
        <w:pStyle w:val="1"/>
        <w:ind w:firstLine="5103"/>
      </w:pPr>
      <w:r>
        <w:t>К Административному регламенту</w:t>
      </w:r>
    </w:p>
    <w:p w:rsidR="00447375" w:rsidRDefault="00447375" w:rsidP="004174A5">
      <w:pPr>
        <w:pStyle w:val="40"/>
        <w:spacing w:after="520"/>
        <w:jc w:val="right"/>
      </w:pPr>
    </w:p>
    <w:p w:rsidR="008E7367" w:rsidRPr="0018437F" w:rsidRDefault="008E7367" w:rsidP="004174A5">
      <w:pPr>
        <w:pStyle w:val="ConsPlusNormal"/>
        <w:jc w:val="center"/>
        <w:rPr>
          <w:rFonts w:ascii="Times New Roman" w:hAnsi="Times New Roman" w:cs="Times New Roman"/>
          <w:sz w:val="24"/>
          <w:szCs w:val="24"/>
        </w:rPr>
      </w:pPr>
      <w:r w:rsidRPr="0018437F">
        <w:rPr>
          <w:rFonts w:ascii="Times New Roman" w:hAnsi="Times New Roman" w:cs="Times New Roman"/>
          <w:sz w:val="24"/>
          <w:szCs w:val="24"/>
        </w:rPr>
        <w:t>ФОРМА РЕШЕНИЯ О ПРЕДОСТАВЛЕНИИ ЗЕМЕЛЬНОГО УЧАСТКА</w:t>
      </w:r>
    </w:p>
    <w:p w:rsidR="008E7367" w:rsidRPr="008E7367" w:rsidRDefault="008E7367" w:rsidP="004174A5">
      <w:pPr>
        <w:pStyle w:val="ConsPlusNormal"/>
        <w:jc w:val="center"/>
        <w:rPr>
          <w:rFonts w:ascii="Times New Roman" w:hAnsi="Times New Roman" w:cs="Times New Roman"/>
          <w:sz w:val="24"/>
          <w:szCs w:val="24"/>
        </w:rPr>
      </w:pPr>
      <w:r w:rsidRPr="0018437F">
        <w:rPr>
          <w:rFonts w:ascii="Times New Roman" w:hAnsi="Times New Roman" w:cs="Times New Roman"/>
          <w:sz w:val="24"/>
          <w:szCs w:val="24"/>
        </w:rPr>
        <w:t>В СОБСТВЕННОСТЬ БЕСПЛАТНО</w:t>
      </w:r>
    </w:p>
    <w:p w:rsidR="008E7367" w:rsidRPr="008E7367" w:rsidRDefault="008E7367" w:rsidP="004174A5">
      <w:pPr>
        <w:pStyle w:val="ConsPlusNormal"/>
        <w:jc w:val="center"/>
        <w:rPr>
          <w:rFonts w:ascii="Times New Roman" w:hAnsi="Times New Roman" w:cs="Times New Roman"/>
          <w:sz w:val="24"/>
          <w:szCs w:val="24"/>
        </w:rPr>
      </w:pPr>
    </w:p>
    <w:p w:rsidR="008E7367" w:rsidRPr="008E7367" w:rsidRDefault="008E7367" w:rsidP="004174A5">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4174A5">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4174A5">
      <w:pPr>
        <w:pStyle w:val="ConsPlusNonformat"/>
        <w:jc w:val="center"/>
        <w:rPr>
          <w:rFonts w:ascii="Times New Roman" w:hAnsi="Times New Roman" w:cs="Times New Roman"/>
          <w:sz w:val="24"/>
          <w:szCs w:val="24"/>
        </w:rPr>
      </w:pP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4174A5">
      <w:pPr>
        <w:pStyle w:val="ConsPlusNonformat"/>
        <w:jc w:val="center"/>
        <w:rPr>
          <w:rFonts w:ascii="Times New Roman" w:hAnsi="Times New Roman" w:cs="Times New Roman"/>
          <w:sz w:val="24"/>
          <w:szCs w:val="24"/>
        </w:rPr>
      </w:pPr>
    </w:p>
    <w:p w:rsidR="008E7367" w:rsidRPr="008E7367" w:rsidRDefault="008E7367" w:rsidP="004174A5">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18437F" w:rsidRDefault="008E7367" w:rsidP="004174A5">
      <w:pPr>
        <w:pStyle w:val="ConsPlusNonformat"/>
        <w:jc w:val="center"/>
        <w:rPr>
          <w:rFonts w:ascii="Times New Roman" w:hAnsi="Times New Roman" w:cs="Times New Roman"/>
          <w:sz w:val="24"/>
          <w:szCs w:val="24"/>
        </w:rPr>
      </w:pPr>
      <w:r w:rsidRPr="0018437F">
        <w:rPr>
          <w:rFonts w:ascii="Times New Roman" w:hAnsi="Times New Roman" w:cs="Times New Roman"/>
          <w:sz w:val="24"/>
          <w:szCs w:val="24"/>
        </w:rPr>
        <w:t>От ___________________ N ____________</w:t>
      </w:r>
    </w:p>
    <w:p w:rsidR="008E7367" w:rsidRPr="0018437F" w:rsidRDefault="008E7367" w:rsidP="004174A5">
      <w:pPr>
        <w:pStyle w:val="ConsPlusNonformat"/>
        <w:jc w:val="center"/>
        <w:rPr>
          <w:rFonts w:ascii="Times New Roman" w:hAnsi="Times New Roman" w:cs="Times New Roman"/>
          <w:sz w:val="24"/>
          <w:szCs w:val="24"/>
        </w:rPr>
      </w:pPr>
    </w:p>
    <w:p w:rsidR="008E7367" w:rsidRPr="008E7367" w:rsidRDefault="008E7367" w:rsidP="004174A5">
      <w:pPr>
        <w:pStyle w:val="ConsPlusNonformat"/>
        <w:jc w:val="center"/>
        <w:rPr>
          <w:rFonts w:ascii="Times New Roman" w:hAnsi="Times New Roman" w:cs="Times New Roman"/>
          <w:sz w:val="24"/>
          <w:szCs w:val="24"/>
        </w:rPr>
      </w:pPr>
      <w:r w:rsidRPr="0018437F">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4174A5">
      <w:pPr>
        <w:pStyle w:val="ConsPlusNonformat"/>
        <w:jc w:val="center"/>
        <w:rPr>
          <w:rFonts w:ascii="Times New Roman" w:hAnsi="Times New Roman" w:cs="Times New Roman"/>
          <w:sz w:val="24"/>
          <w:szCs w:val="24"/>
        </w:rPr>
      </w:pPr>
    </w:p>
    <w:p w:rsidR="00787B92" w:rsidRDefault="008E7367" w:rsidP="004174A5">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4174A5">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4174A5">
      <w:pPr>
        <w:pStyle w:val="ConsPlusNonformat"/>
        <w:jc w:val="both"/>
        <w:rPr>
          <w:rFonts w:ascii="Times New Roman" w:hAnsi="Times New Roman" w:cs="Times New Roman"/>
          <w:sz w:val="24"/>
          <w:szCs w:val="24"/>
        </w:rPr>
      </w:pPr>
    </w:p>
    <w:p w:rsidR="00787B92"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4174A5">
      <w:pPr>
        <w:pStyle w:val="ConsPlusNonformat"/>
        <w:jc w:val="both"/>
        <w:rPr>
          <w:rFonts w:ascii="Times New Roman" w:hAnsi="Times New Roman" w:cs="Times New Roman"/>
          <w:sz w:val="24"/>
          <w:szCs w:val="24"/>
        </w:rPr>
      </w:pPr>
    </w:p>
    <w:p w:rsidR="008E7367" w:rsidRPr="008E7367" w:rsidRDefault="008E7367" w:rsidP="004174A5">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4174A5">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4174A5">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4174A5">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4174A5">
      <w:pPr>
        <w:pStyle w:val="ConsPlusNormal"/>
        <w:jc w:val="center"/>
        <w:rPr>
          <w:rFonts w:ascii="Times New Roman" w:hAnsi="Times New Roman" w:cs="Times New Roman"/>
          <w:sz w:val="24"/>
          <w:szCs w:val="24"/>
        </w:rPr>
      </w:pPr>
    </w:p>
    <w:p w:rsidR="008E7367" w:rsidRPr="008E7367" w:rsidRDefault="008E7367" w:rsidP="004174A5">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4174A5">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4174A5">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 xml:space="preserve">&lt;3&gt; Указываются фамилия, имя и (при наличии) отчество, место жительства заявителя, </w:t>
      </w:r>
      <w:r w:rsidRPr="008E7367">
        <w:rPr>
          <w:rFonts w:ascii="Times New Roman" w:hAnsi="Times New Roman" w:cs="Times New Roman"/>
          <w:sz w:val="24"/>
          <w:szCs w:val="24"/>
        </w:rPr>
        <w:lastRenderedPageBreak/>
        <w:t>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4174A5">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447375" w:rsidRDefault="00447375" w:rsidP="004174A5">
      <w:pPr>
        <w:pStyle w:val="40"/>
        <w:spacing w:after="520"/>
        <w:jc w:val="right"/>
      </w:pPr>
    </w:p>
    <w:p w:rsidR="008E7367" w:rsidRDefault="008E7367" w:rsidP="004174A5">
      <w:pPr>
        <w:pStyle w:val="40"/>
        <w:spacing w:after="520"/>
        <w:jc w:val="right"/>
      </w:pPr>
    </w:p>
    <w:p w:rsidR="00507F97" w:rsidRDefault="00507F97" w:rsidP="004174A5">
      <w:pPr>
        <w:pStyle w:val="40"/>
        <w:spacing w:after="520"/>
        <w:jc w:val="right"/>
      </w:pPr>
    </w:p>
    <w:p w:rsidR="00507F97" w:rsidRDefault="00507F97" w:rsidP="004174A5">
      <w:pPr>
        <w:pStyle w:val="40"/>
        <w:spacing w:after="520"/>
        <w:jc w:val="right"/>
      </w:pPr>
    </w:p>
    <w:p w:rsidR="00507F97" w:rsidRDefault="00507F97" w:rsidP="004174A5">
      <w:pPr>
        <w:pStyle w:val="40"/>
        <w:spacing w:after="520"/>
        <w:jc w:val="right"/>
      </w:pPr>
    </w:p>
    <w:p w:rsidR="00B8466B" w:rsidRDefault="00B8466B" w:rsidP="004174A5">
      <w:pPr>
        <w:pStyle w:val="40"/>
        <w:spacing w:after="520"/>
        <w:jc w:val="right"/>
      </w:pPr>
    </w:p>
    <w:p w:rsidR="00B8466B" w:rsidRDefault="00B8466B" w:rsidP="004174A5">
      <w:pPr>
        <w:pStyle w:val="40"/>
        <w:spacing w:after="520"/>
        <w:jc w:val="right"/>
      </w:pPr>
    </w:p>
    <w:p w:rsidR="00B8466B" w:rsidRDefault="00B8466B" w:rsidP="004174A5">
      <w:pPr>
        <w:pStyle w:val="40"/>
        <w:spacing w:after="520"/>
        <w:jc w:val="right"/>
      </w:pPr>
    </w:p>
    <w:p w:rsidR="00507F97" w:rsidRDefault="00507F97" w:rsidP="004174A5">
      <w:pPr>
        <w:pStyle w:val="40"/>
        <w:spacing w:after="520"/>
        <w:jc w:val="right"/>
      </w:pPr>
    </w:p>
    <w:p w:rsidR="0018437F" w:rsidRDefault="0018437F" w:rsidP="004174A5">
      <w:pPr>
        <w:pStyle w:val="1"/>
        <w:ind w:firstLine="5103"/>
      </w:pPr>
    </w:p>
    <w:p w:rsidR="0018437F" w:rsidRDefault="0018437F" w:rsidP="004174A5">
      <w:pPr>
        <w:pStyle w:val="1"/>
        <w:ind w:firstLine="5103"/>
      </w:pPr>
    </w:p>
    <w:p w:rsidR="008E7367" w:rsidRPr="00787B92" w:rsidRDefault="008E7367" w:rsidP="004174A5">
      <w:pPr>
        <w:pStyle w:val="1"/>
        <w:ind w:firstLine="5103"/>
      </w:pPr>
      <w:r w:rsidRPr="00787B92">
        <w:lastRenderedPageBreak/>
        <w:t>Приложение №3</w:t>
      </w:r>
    </w:p>
    <w:p w:rsidR="008E7367" w:rsidRPr="00787B92" w:rsidRDefault="00787B92" w:rsidP="004174A5">
      <w:pPr>
        <w:pStyle w:val="40"/>
        <w:spacing w:after="520"/>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ФОРМА РЕШЕНИЯ ОБ ОТКАЗЕ В ПРЕДОСТАВЛЕНИИ УСЛУГИ</w:t>
      </w: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_____________________________________________________</w:t>
      </w:r>
    </w:p>
    <w:p w:rsidR="008E7367" w:rsidRPr="00B8466B" w:rsidRDefault="008E7367" w:rsidP="004174A5">
      <w:pPr>
        <w:pStyle w:val="ConsPlusNormal"/>
        <w:jc w:val="center"/>
        <w:rPr>
          <w:rFonts w:ascii="Times New Roman" w:hAnsi="Times New Roman" w:cs="Times New Roman"/>
          <w:szCs w:val="20"/>
        </w:rPr>
      </w:pPr>
      <w:r w:rsidRPr="00B8466B">
        <w:rPr>
          <w:rFonts w:ascii="Times New Roman" w:hAnsi="Times New Roman" w:cs="Times New Roman"/>
          <w:sz w:val="28"/>
          <w:szCs w:val="28"/>
        </w:rPr>
        <w:t>(</w:t>
      </w:r>
      <w:r w:rsidRPr="00B8466B">
        <w:rPr>
          <w:rFonts w:ascii="Times New Roman" w:hAnsi="Times New Roman" w:cs="Times New Roman"/>
          <w:szCs w:val="20"/>
        </w:rPr>
        <w:t>наименование уполномоченного органа</w:t>
      </w:r>
    </w:p>
    <w:p w:rsidR="008E7367" w:rsidRPr="00B8466B" w:rsidRDefault="008E7367" w:rsidP="004174A5">
      <w:pPr>
        <w:pStyle w:val="ConsPlusNormal"/>
        <w:jc w:val="center"/>
        <w:rPr>
          <w:rFonts w:ascii="Times New Roman" w:hAnsi="Times New Roman" w:cs="Times New Roman"/>
          <w:szCs w:val="20"/>
        </w:rPr>
      </w:pPr>
      <w:r w:rsidRPr="00B8466B">
        <w:rPr>
          <w:rFonts w:ascii="Times New Roman" w:hAnsi="Times New Roman" w:cs="Times New Roman"/>
          <w:szCs w:val="20"/>
        </w:rPr>
        <w:t>местного самоуправления)</w:t>
      </w:r>
    </w:p>
    <w:p w:rsidR="008E7367" w:rsidRPr="00B8466B" w:rsidRDefault="008E7367" w:rsidP="004174A5">
      <w:pPr>
        <w:pStyle w:val="ConsPlusNormal"/>
        <w:jc w:val="both"/>
        <w:rPr>
          <w:rFonts w:ascii="Times New Roman" w:hAnsi="Times New Roman" w:cs="Times New Roman"/>
          <w:sz w:val="28"/>
          <w:szCs w:val="28"/>
        </w:rPr>
      </w:pPr>
    </w:p>
    <w:p w:rsidR="008E7367" w:rsidRPr="00B8466B" w:rsidRDefault="008E7367" w:rsidP="004174A5">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Кому: __________________________</w:t>
      </w:r>
    </w:p>
    <w:p w:rsidR="008E7367" w:rsidRPr="00B8466B" w:rsidRDefault="008E7367" w:rsidP="004174A5">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Контактные данные: _____________</w:t>
      </w:r>
    </w:p>
    <w:p w:rsidR="008E7367" w:rsidRPr="00B8466B" w:rsidRDefault="008E7367" w:rsidP="004174A5">
      <w:pPr>
        <w:pStyle w:val="ConsPlusNormal"/>
        <w:jc w:val="both"/>
        <w:rPr>
          <w:rFonts w:ascii="Times New Roman" w:hAnsi="Times New Roman" w:cs="Times New Roman"/>
          <w:sz w:val="28"/>
          <w:szCs w:val="28"/>
        </w:rPr>
      </w:pP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РЕШЕНИЕ</w:t>
      </w: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об отказе в предоставлении услуги</w:t>
      </w: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_________ от _____________</w:t>
      </w:r>
    </w:p>
    <w:p w:rsidR="008E7367" w:rsidRPr="00B8466B" w:rsidRDefault="008E7367" w:rsidP="004174A5">
      <w:pPr>
        <w:pStyle w:val="ConsPlusNormal"/>
        <w:jc w:val="both"/>
        <w:rPr>
          <w:rFonts w:ascii="Times New Roman" w:hAnsi="Times New Roman" w:cs="Times New Roman"/>
          <w:sz w:val="28"/>
          <w:szCs w:val="28"/>
        </w:rPr>
      </w:pPr>
    </w:p>
    <w:p w:rsidR="008E7367" w:rsidRPr="00B8466B" w:rsidRDefault="008E7367" w:rsidP="004174A5">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w:t>
      </w:r>
      <w:r w:rsidR="00A91127">
        <w:rPr>
          <w:rFonts w:ascii="Times New Roman" w:hAnsi="Times New Roman" w:cs="Times New Roman"/>
          <w:sz w:val="28"/>
          <w:szCs w:val="28"/>
        </w:rPr>
        <w:t xml:space="preserve"> а также земельного участка, государственная собственность на который не разграничена,</w:t>
      </w:r>
      <w:r w:rsidRPr="00B8466B">
        <w:rPr>
          <w:rFonts w:ascii="Times New Roman" w:hAnsi="Times New Roman" w:cs="Times New Roman"/>
          <w:sz w:val="28"/>
          <w:szCs w:val="28"/>
        </w:rPr>
        <w:t xml:space="preserve"> 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8">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8466B" w:rsidRDefault="008E7367" w:rsidP="004174A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4174A5">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174A5">
            <w:pPr>
              <w:pStyle w:val="ConsPlusNormal"/>
              <w:rPr>
                <w:rFonts w:ascii="Times New Roman" w:hAnsi="Times New Roman" w:cs="Times New Roman"/>
                <w:sz w:val="28"/>
                <w:szCs w:val="28"/>
              </w:rPr>
            </w:pPr>
          </w:p>
        </w:tc>
        <w:tc>
          <w:tcPr>
            <w:tcW w:w="1789" w:type="dxa"/>
          </w:tcPr>
          <w:p w:rsidR="008E7367" w:rsidRPr="00B8466B" w:rsidRDefault="008E7367" w:rsidP="004174A5">
            <w:pPr>
              <w:pStyle w:val="ConsPlusNormal"/>
              <w:rPr>
                <w:rFonts w:ascii="Times New Roman" w:hAnsi="Times New Roman" w:cs="Times New Roman"/>
                <w:sz w:val="28"/>
                <w:szCs w:val="28"/>
              </w:rPr>
            </w:pPr>
          </w:p>
        </w:tc>
      </w:tr>
    </w:tbl>
    <w:p w:rsidR="008E7367" w:rsidRPr="00B8466B" w:rsidRDefault="008E7367" w:rsidP="004174A5">
      <w:pPr>
        <w:pStyle w:val="ConsPlusNormal"/>
        <w:jc w:val="both"/>
        <w:rPr>
          <w:rFonts w:ascii="Times New Roman" w:hAnsi="Times New Roman" w:cs="Times New Roman"/>
          <w:sz w:val="28"/>
          <w:szCs w:val="28"/>
        </w:rPr>
      </w:pPr>
    </w:p>
    <w:p w:rsidR="008E7367" w:rsidRPr="00B8466B" w:rsidRDefault="008E7367" w:rsidP="004174A5">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4174A5">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B8466B" w:rsidRDefault="008E7367" w:rsidP="004174A5">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7367" w:rsidRPr="00B8466B" w:rsidRDefault="008E7367" w:rsidP="004174A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174A5">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4174A5">
      <w:pPr>
        <w:pStyle w:val="40"/>
        <w:spacing w:after="520"/>
        <w:jc w:val="both"/>
      </w:pPr>
    </w:p>
    <w:p w:rsidR="00E934AE" w:rsidRPr="00787B92" w:rsidRDefault="00E934AE" w:rsidP="004174A5">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4174A5">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4174A5">
      <w:pPr>
        <w:pStyle w:val="40"/>
        <w:spacing w:after="520"/>
        <w:jc w:val="right"/>
      </w:pP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4174A5">
      <w:pPr>
        <w:pStyle w:val="ConsPlusNormal"/>
        <w:jc w:val="both"/>
        <w:rPr>
          <w:rFonts w:ascii="Times New Roman" w:hAnsi="Times New Roman" w:cs="Times New Roman"/>
          <w:sz w:val="24"/>
          <w:szCs w:val="24"/>
        </w:rPr>
      </w:pP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_______________________________________________________</w:t>
      </w:r>
    </w:p>
    <w:p w:rsidR="00E934AE" w:rsidRPr="00B8466B" w:rsidRDefault="00E934AE" w:rsidP="004174A5">
      <w:pPr>
        <w:pStyle w:val="ConsPlusNormal"/>
        <w:jc w:val="center"/>
        <w:rPr>
          <w:rFonts w:ascii="Times New Roman" w:hAnsi="Times New Roman" w:cs="Times New Roman"/>
          <w:sz w:val="22"/>
        </w:rPr>
      </w:pPr>
      <w:r w:rsidRPr="00B8466B">
        <w:rPr>
          <w:rFonts w:ascii="Times New Roman" w:hAnsi="Times New Roman" w:cs="Times New Roman"/>
          <w:sz w:val="24"/>
          <w:szCs w:val="24"/>
        </w:rPr>
        <w:t>(</w:t>
      </w:r>
      <w:r w:rsidRPr="00B8466B">
        <w:rPr>
          <w:rFonts w:ascii="Times New Roman" w:hAnsi="Times New Roman" w:cs="Times New Roman"/>
          <w:sz w:val="22"/>
        </w:rPr>
        <w:t>наименование уполномоченного органа местного</w:t>
      </w:r>
    </w:p>
    <w:p w:rsidR="00E934AE" w:rsidRPr="00B8466B" w:rsidRDefault="00E934AE" w:rsidP="004174A5">
      <w:pPr>
        <w:pStyle w:val="ConsPlusNormal"/>
        <w:jc w:val="center"/>
        <w:rPr>
          <w:rFonts w:ascii="Times New Roman" w:hAnsi="Times New Roman" w:cs="Times New Roman"/>
          <w:sz w:val="22"/>
        </w:rPr>
      </w:pPr>
      <w:r w:rsidRPr="00B8466B">
        <w:rPr>
          <w:rFonts w:ascii="Times New Roman" w:hAnsi="Times New Roman" w:cs="Times New Roman"/>
          <w:sz w:val="22"/>
        </w:rPr>
        <w:t>самоуправления)</w:t>
      </w:r>
    </w:p>
    <w:p w:rsidR="00E934AE" w:rsidRPr="00B8466B" w:rsidRDefault="00E934AE" w:rsidP="004174A5">
      <w:pPr>
        <w:pStyle w:val="ConsPlusNormal"/>
        <w:jc w:val="both"/>
        <w:rPr>
          <w:rFonts w:ascii="Times New Roman" w:hAnsi="Times New Roman" w:cs="Times New Roman"/>
          <w:sz w:val="24"/>
          <w:szCs w:val="24"/>
        </w:rPr>
      </w:pPr>
    </w:p>
    <w:p w:rsidR="00E934AE" w:rsidRPr="00B8466B" w:rsidRDefault="00E934AE" w:rsidP="004174A5">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4174A5">
      <w:pPr>
        <w:pStyle w:val="ConsPlusNormal"/>
        <w:jc w:val="both"/>
        <w:rPr>
          <w:rFonts w:ascii="Times New Roman" w:hAnsi="Times New Roman" w:cs="Times New Roman"/>
          <w:sz w:val="24"/>
          <w:szCs w:val="24"/>
        </w:rPr>
      </w:pP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4174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4174A5">
      <w:pPr>
        <w:pStyle w:val="ConsPlusNormal"/>
        <w:jc w:val="both"/>
        <w:rPr>
          <w:rFonts w:ascii="Times New Roman" w:hAnsi="Times New Roman" w:cs="Times New Roman"/>
          <w:sz w:val="24"/>
          <w:szCs w:val="24"/>
        </w:rPr>
      </w:pPr>
    </w:p>
    <w:p w:rsidR="00E934AE" w:rsidRPr="00B8466B" w:rsidRDefault="00E934AE" w:rsidP="004174A5">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w:t>
      </w:r>
      <w:r w:rsidR="00A91127" w:rsidRPr="00A91127">
        <w:rPr>
          <w:rFonts w:ascii="Times New Roman" w:hAnsi="Times New Roman" w:cs="Times New Roman"/>
          <w:sz w:val="24"/>
          <w:szCs w:val="24"/>
        </w:rPr>
        <w:t>а также земельного участка, государственная собственность на который не разграничена,</w:t>
      </w:r>
      <w:r w:rsidR="00A91127" w:rsidRPr="00B8466B">
        <w:rPr>
          <w:rFonts w:ascii="Times New Roman" w:hAnsi="Times New Roman" w:cs="Times New Roman"/>
          <w:sz w:val="28"/>
          <w:szCs w:val="28"/>
        </w:rPr>
        <w:t xml:space="preserve"> </w:t>
      </w:r>
      <w:r w:rsidR="00787B92" w:rsidRPr="00B8466B">
        <w:rPr>
          <w:rFonts w:ascii="Times New Roman" w:hAnsi="Times New Roman" w:cs="Times New Roman"/>
          <w:sz w:val="24"/>
          <w:szCs w:val="24"/>
        </w:rPr>
        <w:t>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4174A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174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4174A5">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174A5">
            <w:pPr>
              <w:pStyle w:val="ConsPlusNormal"/>
              <w:rPr>
                <w:rFonts w:ascii="Times New Roman" w:hAnsi="Times New Roman" w:cs="Times New Roman"/>
                <w:sz w:val="24"/>
                <w:szCs w:val="24"/>
              </w:rPr>
            </w:pPr>
          </w:p>
        </w:tc>
        <w:tc>
          <w:tcPr>
            <w:tcW w:w="2896" w:type="dxa"/>
          </w:tcPr>
          <w:p w:rsidR="00E934AE" w:rsidRPr="00B8466B" w:rsidRDefault="00E934AE"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4174A5">
            <w:pPr>
              <w:pStyle w:val="ConsPlusNormal"/>
              <w:rPr>
                <w:rFonts w:ascii="Times New Roman" w:hAnsi="Times New Roman" w:cs="Times New Roman"/>
                <w:sz w:val="24"/>
                <w:szCs w:val="24"/>
              </w:rPr>
            </w:pPr>
          </w:p>
        </w:tc>
        <w:tc>
          <w:tcPr>
            <w:tcW w:w="4846" w:type="dxa"/>
          </w:tcPr>
          <w:p w:rsidR="00AD7784" w:rsidRPr="00B8466B" w:rsidRDefault="00AD7784" w:rsidP="004174A5">
            <w:pPr>
              <w:pStyle w:val="ConsPlusNormal"/>
              <w:rPr>
                <w:rFonts w:ascii="Times New Roman" w:hAnsi="Times New Roman" w:cs="Times New Roman"/>
                <w:sz w:val="24"/>
                <w:szCs w:val="24"/>
              </w:rPr>
            </w:pPr>
          </w:p>
        </w:tc>
        <w:tc>
          <w:tcPr>
            <w:tcW w:w="2896" w:type="dxa"/>
          </w:tcPr>
          <w:p w:rsidR="00AD7784" w:rsidRPr="00B8466B" w:rsidRDefault="00AD7784" w:rsidP="004174A5">
            <w:pPr>
              <w:pStyle w:val="ConsPlusNormal"/>
              <w:rPr>
                <w:rFonts w:ascii="Times New Roman" w:hAnsi="Times New Roman" w:cs="Times New Roman"/>
                <w:sz w:val="24"/>
                <w:szCs w:val="24"/>
              </w:rPr>
            </w:pPr>
          </w:p>
        </w:tc>
      </w:tr>
    </w:tbl>
    <w:p w:rsidR="00E934AE" w:rsidRPr="00B8466B" w:rsidRDefault="00E934AE" w:rsidP="004174A5">
      <w:pPr>
        <w:pStyle w:val="ConsPlusNormal"/>
        <w:jc w:val="both"/>
        <w:rPr>
          <w:rFonts w:ascii="Times New Roman" w:hAnsi="Times New Roman" w:cs="Times New Roman"/>
          <w:sz w:val="24"/>
          <w:szCs w:val="24"/>
        </w:rPr>
      </w:pPr>
    </w:p>
    <w:p w:rsidR="00E934AE" w:rsidRPr="00B8466B" w:rsidRDefault="00E934AE" w:rsidP="004174A5">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4174A5">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B8466B" w:rsidRDefault="00E934AE" w:rsidP="004174A5">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B8466B" w:rsidRDefault="00E934AE" w:rsidP="004174A5">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174A5">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174A5">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4174A5">
      <w:pPr>
        <w:pStyle w:val="ConsPlusNormal"/>
        <w:jc w:val="both"/>
        <w:rPr>
          <w:rFonts w:ascii="Times New Roman" w:hAnsi="Times New Roman" w:cs="Times New Roman"/>
          <w:sz w:val="24"/>
          <w:szCs w:val="24"/>
        </w:rPr>
      </w:pPr>
    </w:p>
    <w:p w:rsidR="0018437F" w:rsidRDefault="0018437F" w:rsidP="004174A5">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4174A5">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A91127" w:rsidRDefault="00D46BDF" w:rsidP="004174A5">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4174A5">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4174A5">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4174A5">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4174A5">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4174A5">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4174A5">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находящийся в  собственности Воронежской области, или</w:t>
      </w:r>
      <w:r w:rsidR="00AE7E5C" w:rsidRPr="00AE7E5C">
        <w:rPr>
          <w:rFonts w:ascii="Times New Roman" w:eastAsiaTheme="minorHAnsi" w:hAnsi="Times New Roman" w:cs="Times New Roman"/>
          <w:color w:val="auto"/>
          <w:lang w:eastAsia="en-US" w:bidi="ar-SA"/>
        </w:rPr>
        <w:t xml:space="preserve"> государственная</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1"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2"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3"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5"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6"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9D7CD5" w:rsidP="004174A5">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4174A5">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lastRenderedPageBreak/>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4174A5">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4174A5">
      <w:pPr>
        <w:widowControl/>
        <w:autoSpaceDE w:val="0"/>
        <w:autoSpaceDN w:val="0"/>
        <w:adjustRightInd w:val="0"/>
        <w:ind w:left="5670"/>
        <w:rPr>
          <w:rFonts w:ascii="Times New Roman" w:eastAsiaTheme="minorHAnsi" w:hAnsi="Times New Roman" w:cs="Times New Roman"/>
          <w:color w:val="auto"/>
          <w:lang w:eastAsia="en-US" w:bidi="ar-SA"/>
        </w:rPr>
      </w:pPr>
    </w:p>
    <w:p w:rsidR="0018437F" w:rsidRDefault="0018437F" w:rsidP="004174A5">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p>
    <w:p w:rsidR="0018437F" w:rsidRDefault="0018437F" w:rsidP="004174A5">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p>
    <w:p w:rsidR="0018437F" w:rsidRDefault="0018437F" w:rsidP="004174A5">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p>
    <w:p w:rsidR="00D46BDF" w:rsidRPr="00133E61" w:rsidRDefault="00D46BDF" w:rsidP="004174A5">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4174A5">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4174A5">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4174A5">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4174A5">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4174A5">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4174A5">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4174A5">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4174A5">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7"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rsidR="00CE632A"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8"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4174A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Заявитель:</w:t>
            </w:r>
          </w:p>
        </w:tc>
        <w:tc>
          <w:tcPr>
            <w:tcW w:w="2551" w:type="dxa"/>
            <w:tcBorders>
              <w:top w:val="single" w:sz="4" w:space="0" w:color="auto"/>
              <w:bottom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4174A5">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rsidP="004174A5">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4174A5">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4174A5">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4174A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4174A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4174A5">
      <w:pPr>
        <w:pStyle w:val="40"/>
        <w:spacing w:after="520"/>
        <w:jc w:val="both"/>
        <w:rPr>
          <w:sz w:val="24"/>
          <w:szCs w:val="24"/>
        </w:rPr>
      </w:pPr>
    </w:p>
    <w:p w:rsidR="001571D6" w:rsidRDefault="001571D6" w:rsidP="004174A5">
      <w:pPr>
        <w:pStyle w:val="40"/>
        <w:spacing w:after="520"/>
        <w:jc w:val="both"/>
        <w:rPr>
          <w:sz w:val="24"/>
          <w:szCs w:val="24"/>
        </w:rPr>
      </w:pPr>
    </w:p>
    <w:p w:rsidR="001571D6" w:rsidRDefault="001571D6" w:rsidP="004174A5">
      <w:pPr>
        <w:pStyle w:val="40"/>
        <w:spacing w:after="520"/>
        <w:jc w:val="both"/>
        <w:rPr>
          <w:sz w:val="24"/>
          <w:szCs w:val="24"/>
        </w:rPr>
      </w:pPr>
    </w:p>
    <w:p w:rsidR="001571D6" w:rsidRDefault="001571D6" w:rsidP="004174A5">
      <w:pPr>
        <w:pStyle w:val="40"/>
        <w:spacing w:after="520"/>
        <w:jc w:val="both"/>
        <w:rPr>
          <w:sz w:val="24"/>
          <w:szCs w:val="24"/>
        </w:rPr>
      </w:pPr>
    </w:p>
    <w:p w:rsidR="001571D6" w:rsidRDefault="001571D6"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D23799" w:rsidRDefault="00D23799" w:rsidP="004174A5">
      <w:pPr>
        <w:pStyle w:val="40"/>
        <w:spacing w:after="520"/>
        <w:jc w:val="both"/>
        <w:rPr>
          <w:sz w:val="24"/>
          <w:szCs w:val="24"/>
        </w:rPr>
      </w:pPr>
    </w:p>
    <w:p w:rsidR="0018437F" w:rsidRDefault="0018437F" w:rsidP="004174A5">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8437F" w:rsidRDefault="0018437F" w:rsidP="004174A5">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rsidR="001571D6" w:rsidRPr="000327BD" w:rsidRDefault="001571D6" w:rsidP="004174A5">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 xml:space="preserve">Приложение № </w:t>
      </w:r>
      <w:r w:rsidR="00B437FF">
        <w:rPr>
          <w:rFonts w:ascii="Times New Roman" w:eastAsiaTheme="minorHAnsi" w:hAnsi="Times New Roman" w:cs="Times New Roman"/>
          <w:color w:val="auto"/>
          <w:sz w:val="28"/>
          <w:szCs w:val="28"/>
          <w:lang w:eastAsia="en-US" w:bidi="ar-SA"/>
        </w:rPr>
        <w:t>7</w:t>
      </w:r>
    </w:p>
    <w:p w:rsidR="001571D6" w:rsidRPr="000327BD" w:rsidRDefault="001571D6" w:rsidP="004174A5">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rsidP="004174A5">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rsidP="004174A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rsidP="004174A5">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rsidP="004174A5">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rsidP="004174A5">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1"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w:t>
            </w:r>
            <w:r>
              <w:rPr>
                <w:rFonts w:ascii="Times New Roman" w:eastAsiaTheme="minorHAnsi" w:hAnsi="Times New Roman" w:cs="Times New Roman"/>
                <w:color w:val="auto"/>
                <w:lang w:eastAsia="en-US" w:bidi="ar-SA"/>
              </w:rPr>
              <w:lastRenderedPageBreak/>
              <w:t>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w:t>
            </w:r>
            <w:r>
              <w:rPr>
                <w:rFonts w:ascii="Times New Roman" w:eastAsiaTheme="minorHAnsi" w:hAnsi="Times New Roman" w:cs="Times New Roman"/>
                <w:color w:val="auto"/>
                <w:lang w:eastAsia="en-US" w:bidi="ar-SA"/>
              </w:rPr>
              <w:lastRenderedPageBreak/>
              <w:t>суда;</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8"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4174A5">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4174A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9"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4174A5">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rsidP="004174A5">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rsidP="004174A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rsidP="004174A5">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rsidP="004174A5">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rsidP="004174A5">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rsidP="004174A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4174A5">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4174A5">
      <w:headerReference w:type="default" r:id="rId81"/>
      <w:pgSz w:w="11900" w:h="16840"/>
      <w:pgMar w:top="851" w:right="442" w:bottom="567"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69" w:rsidRDefault="007F6E69">
      <w:r>
        <w:separator/>
      </w:r>
    </w:p>
  </w:endnote>
  <w:endnote w:type="continuationSeparator" w:id="1">
    <w:p w:rsidR="007F6E69" w:rsidRDefault="007F6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69" w:rsidRDefault="007F6E69">
      <w:r>
        <w:separator/>
      </w:r>
    </w:p>
  </w:footnote>
  <w:footnote w:type="continuationSeparator" w:id="1">
    <w:p w:rsidR="007F6E69" w:rsidRDefault="007F6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26" w:rsidRDefault="00F03B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3554"/>
  </w:hdrShapeDefaults>
  <w:footnotePr>
    <w:footnote w:id="0"/>
    <w:footnote w:id="1"/>
  </w:footnotePr>
  <w:endnotePr>
    <w:endnote w:id="0"/>
    <w:endnote w:id="1"/>
  </w:endnotePr>
  <w:compat/>
  <w:rsids>
    <w:rsidRoot w:val="006A55A5"/>
    <w:rsid w:val="00015E2F"/>
    <w:rsid w:val="00022AB9"/>
    <w:rsid w:val="00030D70"/>
    <w:rsid w:val="000327BD"/>
    <w:rsid w:val="0007393A"/>
    <w:rsid w:val="000A5F6C"/>
    <w:rsid w:val="000C6184"/>
    <w:rsid w:val="000D44ED"/>
    <w:rsid w:val="000D6EE8"/>
    <w:rsid w:val="000D7499"/>
    <w:rsid w:val="000E5BBC"/>
    <w:rsid w:val="00133E61"/>
    <w:rsid w:val="0013745B"/>
    <w:rsid w:val="00146E59"/>
    <w:rsid w:val="0015109E"/>
    <w:rsid w:val="0015237F"/>
    <w:rsid w:val="001571D6"/>
    <w:rsid w:val="00176C4B"/>
    <w:rsid w:val="0018437F"/>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B7E0E"/>
    <w:rsid w:val="002D09C5"/>
    <w:rsid w:val="002E0A18"/>
    <w:rsid w:val="00302B96"/>
    <w:rsid w:val="00316E56"/>
    <w:rsid w:val="00336B43"/>
    <w:rsid w:val="00394AB0"/>
    <w:rsid w:val="003F6E0F"/>
    <w:rsid w:val="004114C2"/>
    <w:rsid w:val="004174A5"/>
    <w:rsid w:val="004230DC"/>
    <w:rsid w:val="00425B1B"/>
    <w:rsid w:val="00447375"/>
    <w:rsid w:val="004518ED"/>
    <w:rsid w:val="00452DC3"/>
    <w:rsid w:val="00465FD5"/>
    <w:rsid w:val="00467438"/>
    <w:rsid w:val="004863F8"/>
    <w:rsid w:val="004B4084"/>
    <w:rsid w:val="004C0323"/>
    <w:rsid w:val="004C683B"/>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5260"/>
    <w:rsid w:val="005D7187"/>
    <w:rsid w:val="005F10C5"/>
    <w:rsid w:val="006120FB"/>
    <w:rsid w:val="00613A70"/>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7F6E69"/>
    <w:rsid w:val="00805A91"/>
    <w:rsid w:val="008440FD"/>
    <w:rsid w:val="00850C34"/>
    <w:rsid w:val="00865AE9"/>
    <w:rsid w:val="008721EC"/>
    <w:rsid w:val="00873F31"/>
    <w:rsid w:val="0089221F"/>
    <w:rsid w:val="008A1538"/>
    <w:rsid w:val="008A191E"/>
    <w:rsid w:val="008A1FB5"/>
    <w:rsid w:val="008B1F02"/>
    <w:rsid w:val="008E7367"/>
    <w:rsid w:val="008F632C"/>
    <w:rsid w:val="00904368"/>
    <w:rsid w:val="00905BFC"/>
    <w:rsid w:val="0092154E"/>
    <w:rsid w:val="00927603"/>
    <w:rsid w:val="0093175A"/>
    <w:rsid w:val="009352AF"/>
    <w:rsid w:val="00935429"/>
    <w:rsid w:val="00964723"/>
    <w:rsid w:val="009921CB"/>
    <w:rsid w:val="009947EB"/>
    <w:rsid w:val="00996886"/>
    <w:rsid w:val="009A05FE"/>
    <w:rsid w:val="009A3E35"/>
    <w:rsid w:val="009B3CFF"/>
    <w:rsid w:val="009B7EB8"/>
    <w:rsid w:val="009D46C8"/>
    <w:rsid w:val="009D7CD5"/>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77BE"/>
    <w:rsid w:val="00B42448"/>
    <w:rsid w:val="00B437FF"/>
    <w:rsid w:val="00B4678F"/>
    <w:rsid w:val="00B8466B"/>
    <w:rsid w:val="00B90074"/>
    <w:rsid w:val="00BA2E6D"/>
    <w:rsid w:val="00BA5F10"/>
    <w:rsid w:val="00BB308E"/>
    <w:rsid w:val="00BE4CF6"/>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30A4"/>
    <w:rsid w:val="00E13FEC"/>
    <w:rsid w:val="00E23B68"/>
    <w:rsid w:val="00E463E9"/>
    <w:rsid w:val="00E57C73"/>
    <w:rsid w:val="00E66240"/>
    <w:rsid w:val="00E932AB"/>
    <w:rsid w:val="00E934AE"/>
    <w:rsid w:val="00E93B79"/>
    <w:rsid w:val="00EA3B72"/>
    <w:rsid w:val="00EA7CBE"/>
    <w:rsid w:val="00EB4E2B"/>
    <w:rsid w:val="00EE1A35"/>
    <w:rsid w:val="00EE5C87"/>
    <w:rsid w:val="00EF1968"/>
    <w:rsid w:val="00EF3BB3"/>
    <w:rsid w:val="00EF5A10"/>
    <w:rsid w:val="00F03B26"/>
    <w:rsid w:val="00F05581"/>
    <w:rsid w:val="00F30B32"/>
    <w:rsid w:val="00F324FA"/>
    <w:rsid w:val="00F41BD5"/>
    <w:rsid w:val="00F46D5C"/>
    <w:rsid w:val="00F85161"/>
    <w:rsid w:val="00F92559"/>
    <w:rsid w:val="00FB3860"/>
    <w:rsid w:val="00FD32E0"/>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3">
    <w:name w:val="heading 3"/>
    <w:basedOn w:val="a"/>
    <w:next w:val="a"/>
    <w:link w:val="30"/>
    <w:semiHidden/>
    <w:unhideWhenUsed/>
    <w:qFormat/>
    <w:rsid w:val="00935429"/>
    <w:pPr>
      <w:keepNext/>
      <w:widowControl/>
      <w:jc w:val="center"/>
      <w:outlineLvl w:val="2"/>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 w:type="character" w:customStyle="1" w:styleId="30">
    <w:name w:val="Заголовок 3 Знак"/>
    <w:basedOn w:val="a0"/>
    <w:link w:val="3"/>
    <w:semiHidden/>
    <w:rsid w:val="0093542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910530651">
      <w:bodyDiv w:val="1"/>
      <w:marLeft w:val="0"/>
      <w:marRight w:val="0"/>
      <w:marTop w:val="0"/>
      <w:marBottom w:val="0"/>
      <w:divBdr>
        <w:top w:val="none" w:sz="0" w:space="0" w:color="auto"/>
        <w:left w:val="none" w:sz="0" w:space="0" w:color="auto"/>
        <w:bottom w:val="none" w:sz="0" w:space="0" w:color="auto"/>
        <w:right w:val="none" w:sz="0" w:space="0" w:color="auto"/>
      </w:divBdr>
    </w:div>
    <w:div w:id="1993437728">
      <w:bodyDiv w:val="1"/>
      <w:marLeft w:val="0"/>
      <w:marRight w:val="0"/>
      <w:marTop w:val="0"/>
      <w:marBottom w:val="0"/>
      <w:divBdr>
        <w:top w:val="none" w:sz="0" w:space="0" w:color="auto"/>
        <w:left w:val="none" w:sz="0" w:space="0" w:color="auto"/>
        <w:bottom w:val="none" w:sz="0" w:space="0" w:color="auto"/>
        <w:right w:val="none" w:sz="0" w:space="0" w:color="auto"/>
      </w:divBdr>
    </w:div>
    <w:div w:id="2081514519">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 w:id="2110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1567931C891E8E70536CE633479AFB4DBCFB05A5D122851AE4C42F12B3DAB2B11317659632EA7254324DF8E3sF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BEB0-5985-4BCB-B05C-B4C725B9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51</Pages>
  <Words>20281</Words>
  <Characters>115607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cp:revision>
  <cp:lastPrinted>2023-12-21T05:25:00Z</cp:lastPrinted>
  <dcterms:created xsi:type="dcterms:W3CDTF">2023-11-13T06:36:00Z</dcterms:created>
  <dcterms:modified xsi:type="dcterms:W3CDTF">2023-12-21T11:54:00Z</dcterms:modified>
</cp:coreProperties>
</file>